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F9E" w:rsidRDefault="005C1F9E">
      <w:pPr>
        <w:rPr>
          <w:lang w:val="cs-CZ"/>
        </w:rPr>
      </w:pPr>
      <w:bookmarkStart w:id="0" w:name="_GoBack"/>
      <w:bookmarkEnd w:id="0"/>
      <w:r>
        <w:rPr>
          <w:lang w:val="cs-CZ"/>
        </w:rPr>
        <w:t>Obor: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Pedagogická psychologie</w:t>
      </w:r>
    </w:p>
    <w:p w:rsidR="005C1F9E" w:rsidRDefault="005C1F9E">
      <w:pPr>
        <w:rPr>
          <w:lang w:val="cs-CZ"/>
        </w:rPr>
      </w:pPr>
      <w:r>
        <w:rPr>
          <w:lang w:val="cs-CZ"/>
        </w:rPr>
        <w:t>Výzkumná oblast:</w:t>
      </w:r>
      <w:r>
        <w:rPr>
          <w:lang w:val="cs-CZ"/>
        </w:rPr>
        <w:tab/>
        <w:t>Psychologie práce, organizace a dopravní psychologie</w:t>
      </w:r>
    </w:p>
    <w:p w:rsidR="005C1F9E" w:rsidRDefault="005C1F9E">
      <w:pPr>
        <w:rPr>
          <w:lang w:val="cs-CZ"/>
        </w:rPr>
      </w:pPr>
      <w:r>
        <w:rPr>
          <w:lang w:val="cs-CZ"/>
        </w:rPr>
        <w:t xml:space="preserve">Školitel: </w:t>
      </w:r>
      <w:r>
        <w:rPr>
          <w:lang w:val="cs-CZ"/>
        </w:rPr>
        <w:tab/>
      </w:r>
      <w:r>
        <w:rPr>
          <w:lang w:val="cs-CZ"/>
        </w:rPr>
        <w:tab/>
        <w:t>PhDr. Martin Seitl, Ph.D.</w:t>
      </w:r>
    </w:p>
    <w:p w:rsidR="005C1F9E" w:rsidRDefault="005C1F9E">
      <w:pPr>
        <w:rPr>
          <w:lang w:val="cs-CZ"/>
        </w:rPr>
      </w:pPr>
    </w:p>
    <w:p w:rsidR="00983D25" w:rsidRPr="005C1F9E" w:rsidRDefault="0054214E">
      <w:pPr>
        <w:rPr>
          <w:b/>
          <w:u w:val="single"/>
          <w:lang w:val="cs-CZ"/>
        </w:rPr>
      </w:pPr>
      <w:proofErr w:type="spellStart"/>
      <w:r w:rsidRPr="005C1F9E">
        <w:rPr>
          <w:b/>
          <w:u w:val="single"/>
          <w:lang w:val="cs-CZ"/>
        </w:rPr>
        <w:t>Z</w:t>
      </w:r>
      <w:r w:rsidR="005C1F9E" w:rsidRPr="005C1F9E">
        <w:rPr>
          <w:b/>
          <w:u w:val="single"/>
          <w:lang w:val="cs-CZ"/>
        </w:rPr>
        <w:t>u</w:t>
      </w:r>
      <w:r w:rsidRPr="005C1F9E">
        <w:rPr>
          <w:b/>
          <w:u w:val="single"/>
          <w:lang w:val="cs-CZ"/>
        </w:rPr>
        <w:t>lligerův</w:t>
      </w:r>
      <w:proofErr w:type="spellEnd"/>
      <w:r w:rsidRPr="005C1F9E">
        <w:rPr>
          <w:b/>
          <w:u w:val="single"/>
          <w:lang w:val="cs-CZ"/>
        </w:rPr>
        <w:t xml:space="preserve"> test</w:t>
      </w:r>
      <w:r w:rsidR="004A1125" w:rsidRPr="005C1F9E">
        <w:rPr>
          <w:b/>
          <w:u w:val="single"/>
          <w:lang w:val="cs-CZ"/>
        </w:rPr>
        <w:t xml:space="preserve"> a jeho validita</w:t>
      </w:r>
      <w:r w:rsidRPr="005C1F9E">
        <w:rPr>
          <w:b/>
          <w:u w:val="single"/>
          <w:lang w:val="cs-CZ"/>
        </w:rPr>
        <w:t xml:space="preserve"> </w:t>
      </w:r>
    </w:p>
    <w:p w:rsidR="00C84D69" w:rsidRDefault="0054214E" w:rsidP="00540A48">
      <w:pPr>
        <w:jc w:val="both"/>
        <w:rPr>
          <w:lang w:val="cs-CZ"/>
        </w:rPr>
      </w:pPr>
      <w:r>
        <w:rPr>
          <w:lang w:val="cs-CZ"/>
        </w:rPr>
        <w:t xml:space="preserve">Testová psychodiagnostika </w:t>
      </w:r>
      <w:r w:rsidR="003C0CCF">
        <w:rPr>
          <w:lang w:val="cs-CZ"/>
        </w:rPr>
        <w:t>se potýká</w:t>
      </w:r>
      <w:r w:rsidR="004A1125">
        <w:rPr>
          <w:lang w:val="cs-CZ"/>
        </w:rPr>
        <w:t xml:space="preserve"> s nedostatečným zastoupením screeningových</w:t>
      </w:r>
      <w:r>
        <w:rPr>
          <w:lang w:val="cs-CZ"/>
        </w:rPr>
        <w:t xml:space="preserve"> </w:t>
      </w:r>
      <w:r w:rsidR="004A1125">
        <w:rPr>
          <w:lang w:val="cs-CZ"/>
        </w:rPr>
        <w:t xml:space="preserve">projektivních metod, </w:t>
      </w:r>
      <w:r w:rsidR="00C84D69">
        <w:rPr>
          <w:lang w:val="cs-CZ"/>
        </w:rPr>
        <w:t>podložených</w:t>
      </w:r>
      <w:r w:rsidR="00522956">
        <w:rPr>
          <w:lang w:val="cs-CZ"/>
        </w:rPr>
        <w:t xml:space="preserve"> odpovídajícími výzkumnými závěry v kontextu </w:t>
      </w:r>
      <w:r w:rsidR="004A1125">
        <w:rPr>
          <w:lang w:val="cs-CZ"/>
        </w:rPr>
        <w:t xml:space="preserve">evidence </w:t>
      </w:r>
      <w:proofErr w:type="spellStart"/>
      <w:r w:rsidR="004A1125">
        <w:rPr>
          <w:lang w:val="cs-CZ"/>
        </w:rPr>
        <w:t>based</w:t>
      </w:r>
      <w:proofErr w:type="spellEnd"/>
      <w:r w:rsidR="004A1125">
        <w:rPr>
          <w:lang w:val="cs-CZ"/>
        </w:rPr>
        <w:t xml:space="preserve"> přístup</w:t>
      </w:r>
      <w:r w:rsidR="00522956">
        <w:rPr>
          <w:lang w:val="cs-CZ"/>
        </w:rPr>
        <w:t>u</w:t>
      </w:r>
      <w:r w:rsidR="004A1125">
        <w:rPr>
          <w:lang w:val="cs-CZ"/>
        </w:rPr>
        <w:t>. Týká se to zejména projektivních metod s potenciálem registrovat širší pole osobn</w:t>
      </w:r>
      <w:r w:rsidR="003C0CCF">
        <w:rPr>
          <w:lang w:val="cs-CZ"/>
        </w:rPr>
        <w:t>ostní problematiky</w:t>
      </w:r>
      <w:r w:rsidR="005C1F9E">
        <w:rPr>
          <w:lang w:val="cs-CZ"/>
        </w:rPr>
        <w:t xml:space="preserve"> v pedagogické a poradenské psychologii</w:t>
      </w:r>
      <w:r w:rsidR="004A1125">
        <w:rPr>
          <w:lang w:val="cs-CZ"/>
        </w:rPr>
        <w:t xml:space="preserve">. </w:t>
      </w:r>
      <w:r w:rsidR="00540A48">
        <w:rPr>
          <w:lang w:val="cs-CZ"/>
        </w:rPr>
        <w:t>V posledních letech se v</w:t>
      </w:r>
      <w:r w:rsidR="003C0CCF">
        <w:rPr>
          <w:lang w:val="cs-CZ"/>
        </w:rPr>
        <w:t>e výzkumných studiích i praxi</w:t>
      </w:r>
      <w:r w:rsidR="00540A48">
        <w:rPr>
          <w:lang w:val="cs-CZ"/>
        </w:rPr>
        <w:t xml:space="preserve"> </w:t>
      </w:r>
      <w:r w:rsidR="003C0CCF">
        <w:rPr>
          <w:lang w:val="cs-CZ"/>
        </w:rPr>
        <w:t>projevuje</w:t>
      </w:r>
      <w:r w:rsidR="00357A9D">
        <w:rPr>
          <w:lang w:val="cs-CZ"/>
        </w:rPr>
        <w:t xml:space="preserve"> renesance zájmu o </w:t>
      </w:r>
      <w:proofErr w:type="spellStart"/>
      <w:r w:rsidR="00357A9D">
        <w:rPr>
          <w:lang w:val="cs-CZ"/>
        </w:rPr>
        <w:t>Zu</w:t>
      </w:r>
      <w:r w:rsidR="00540A48">
        <w:rPr>
          <w:lang w:val="cs-CZ"/>
        </w:rPr>
        <w:t>lligerův</w:t>
      </w:r>
      <w:proofErr w:type="spellEnd"/>
      <w:r w:rsidR="00540A48">
        <w:rPr>
          <w:lang w:val="cs-CZ"/>
        </w:rPr>
        <w:t xml:space="preserve"> test. Zdrojem zájmu je především potřeba standardizované a výzkumně ověřené metody a) s potenciálem k ověření výsledků </w:t>
      </w:r>
      <w:r w:rsidR="00D55175">
        <w:rPr>
          <w:lang w:val="cs-CZ"/>
        </w:rPr>
        <w:t>z jiných typů</w:t>
      </w:r>
      <w:r w:rsidR="00540A48">
        <w:rPr>
          <w:lang w:val="cs-CZ"/>
        </w:rPr>
        <w:t xml:space="preserve"> metod, b) vhodné pro orientační posouzení osobnosti v situacích, kde robustní metody nejsou z časových či ekonomických důvodů možné, c) vhodné pro úvodní posouzení osobnosti za účelem upřesnění diagnostické zakázky. </w:t>
      </w:r>
      <w:r w:rsidR="00507BFA">
        <w:rPr>
          <w:lang w:val="cs-CZ"/>
        </w:rPr>
        <w:t>V uplynulých l</w:t>
      </w:r>
      <w:r w:rsidR="006C50D4">
        <w:rPr>
          <w:lang w:val="cs-CZ"/>
        </w:rPr>
        <w:t>etech proběhlo několik</w:t>
      </w:r>
      <w:r w:rsidR="00507BFA">
        <w:rPr>
          <w:lang w:val="cs-CZ"/>
        </w:rPr>
        <w:t xml:space="preserve"> pokusů o aplikaci Komprehensivního systému pro </w:t>
      </w:r>
      <w:proofErr w:type="spellStart"/>
      <w:r w:rsidR="00507BFA">
        <w:rPr>
          <w:lang w:val="cs-CZ"/>
        </w:rPr>
        <w:t>Rorschachovu</w:t>
      </w:r>
      <w:proofErr w:type="spellEnd"/>
      <w:r w:rsidR="00507BFA">
        <w:rPr>
          <w:lang w:val="cs-CZ"/>
        </w:rPr>
        <w:t xml:space="preserve"> metodu na </w:t>
      </w:r>
      <w:proofErr w:type="spellStart"/>
      <w:r w:rsidR="00507BFA">
        <w:rPr>
          <w:lang w:val="cs-CZ"/>
        </w:rPr>
        <w:t>Zulligerův</w:t>
      </w:r>
      <w:proofErr w:type="spellEnd"/>
      <w:r w:rsidR="00507BFA">
        <w:rPr>
          <w:lang w:val="cs-CZ"/>
        </w:rPr>
        <w:t xml:space="preserve"> test, současně proběhl vývoj některých částí </w:t>
      </w:r>
      <w:proofErr w:type="spellStart"/>
      <w:r w:rsidR="00507BFA">
        <w:rPr>
          <w:lang w:val="cs-CZ"/>
        </w:rPr>
        <w:t>Komprehesivního</w:t>
      </w:r>
      <w:proofErr w:type="spellEnd"/>
      <w:r w:rsidR="00507BFA">
        <w:rPr>
          <w:lang w:val="cs-CZ"/>
        </w:rPr>
        <w:t xml:space="preserve"> systému analogicky pro </w:t>
      </w:r>
      <w:proofErr w:type="spellStart"/>
      <w:r w:rsidR="00507BFA">
        <w:rPr>
          <w:lang w:val="cs-CZ"/>
        </w:rPr>
        <w:t>Zulligerův</w:t>
      </w:r>
      <w:proofErr w:type="spellEnd"/>
      <w:r w:rsidR="00507BFA">
        <w:rPr>
          <w:lang w:val="cs-CZ"/>
        </w:rPr>
        <w:t xml:space="preserve"> test. Větší čá</w:t>
      </w:r>
      <w:r w:rsidR="005624C8">
        <w:rPr>
          <w:lang w:val="cs-CZ"/>
        </w:rPr>
        <w:t xml:space="preserve">st otázek však zůstává otevřena, protože nejnovější výsledky výzkumů do značné míry nepodporují přenositelnost interpretačních významů ROR podle Komprehenzivního systému na </w:t>
      </w:r>
      <w:proofErr w:type="spellStart"/>
      <w:r w:rsidR="005624C8">
        <w:rPr>
          <w:lang w:val="cs-CZ"/>
        </w:rPr>
        <w:t>Zulliger</w:t>
      </w:r>
      <w:proofErr w:type="spellEnd"/>
      <w:r w:rsidR="005624C8">
        <w:rPr>
          <w:lang w:val="cs-CZ"/>
        </w:rPr>
        <w:t xml:space="preserve"> test.  </w:t>
      </w:r>
      <w:r w:rsidR="00507BFA">
        <w:rPr>
          <w:lang w:val="cs-CZ"/>
        </w:rPr>
        <w:t xml:space="preserve"> </w:t>
      </w:r>
    </w:p>
    <w:p w:rsidR="00522956" w:rsidRDefault="00522956" w:rsidP="00D210BF">
      <w:pPr>
        <w:jc w:val="both"/>
        <w:rPr>
          <w:lang w:val="cs-CZ"/>
        </w:rPr>
      </w:pPr>
      <w:r>
        <w:rPr>
          <w:lang w:val="cs-CZ"/>
        </w:rPr>
        <w:t>Primárním c</w:t>
      </w:r>
      <w:r w:rsidR="003C0CCF">
        <w:rPr>
          <w:lang w:val="cs-CZ"/>
        </w:rPr>
        <w:t>ílem</w:t>
      </w:r>
      <w:r w:rsidR="00C84D69">
        <w:rPr>
          <w:lang w:val="cs-CZ"/>
        </w:rPr>
        <w:t xml:space="preserve"> navrhovaných</w:t>
      </w:r>
      <w:r w:rsidR="003C0CCF">
        <w:rPr>
          <w:lang w:val="cs-CZ"/>
        </w:rPr>
        <w:t xml:space="preserve"> doktors</w:t>
      </w:r>
      <w:r w:rsidR="006C50D4">
        <w:rPr>
          <w:lang w:val="cs-CZ"/>
        </w:rPr>
        <w:t>kých projektů by mělo být</w:t>
      </w:r>
      <w:r w:rsidR="00C84D69">
        <w:rPr>
          <w:lang w:val="cs-CZ"/>
        </w:rPr>
        <w:t xml:space="preserve"> provedení </w:t>
      </w:r>
      <w:proofErr w:type="spellStart"/>
      <w:r w:rsidR="00C84D69">
        <w:rPr>
          <w:lang w:val="cs-CZ"/>
        </w:rPr>
        <w:t>validi</w:t>
      </w:r>
      <w:r w:rsidR="00357A9D">
        <w:rPr>
          <w:lang w:val="cs-CZ"/>
        </w:rPr>
        <w:t>začních</w:t>
      </w:r>
      <w:proofErr w:type="spellEnd"/>
      <w:r w:rsidR="00357A9D">
        <w:rPr>
          <w:lang w:val="cs-CZ"/>
        </w:rPr>
        <w:t xml:space="preserve"> studií </w:t>
      </w:r>
      <w:proofErr w:type="spellStart"/>
      <w:r w:rsidR="00357A9D">
        <w:rPr>
          <w:lang w:val="cs-CZ"/>
        </w:rPr>
        <w:t>Zu</w:t>
      </w:r>
      <w:r w:rsidR="00C84D69">
        <w:rPr>
          <w:lang w:val="cs-CZ"/>
        </w:rPr>
        <w:t>lligerova</w:t>
      </w:r>
      <w:proofErr w:type="spellEnd"/>
      <w:r w:rsidR="00C84D69">
        <w:rPr>
          <w:lang w:val="cs-CZ"/>
        </w:rPr>
        <w:t xml:space="preserve"> testu, zejména s</w:t>
      </w:r>
      <w:r>
        <w:rPr>
          <w:lang w:val="cs-CZ"/>
        </w:rPr>
        <w:t xml:space="preserve"> využitím</w:t>
      </w:r>
      <w:r w:rsidR="006C50D4">
        <w:rPr>
          <w:lang w:val="cs-CZ"/>
        </w:rPr>
        <w:t> externích kritérií</w:t>
      </w:r>
      <w:r w:rsidR="00C84D69">
        <w:rPr>
          <w:lang w:val="cs-CZ"/>
        </w:rPr>
        <w:t xml:space="preserve"> v podobě anamnestických údajů, </w:t>
      </w:r>
      <w:r>
        <w:rPr>
          <w:lang w:val="cs-CZ"/>
        </w:rPr>
        <w:t>zpráv</w:t>
      </w:r>
      <w:r w:rsidR="00C84D69">
        <w:rPr>
          <w:lang w:val="cs-CZ"/>
        </w:rPr>
        <w:t xml:space="preserve"> externích hodnotitelů, výsledků činnosti apod.</w:t>
      </w:r>
      <w:r>
        <w:rPr>
          <w:lang w:val="cs-CZ"/>
        </w:rPr>
        <w:t xml:space="preserve"> v různých skupinách respondentů. Vhodným, nikoliv však jediným, nástrojem </w:t>
      </w:r>
      <w:proofErr w:type="spellStart"/>
      <w:r>
        <w:rPr>
          <w:lang w:val="cs-CZ"/>
        </w:rPr>
        <w:t>validizačních</w:t>
      </w:r>
      <w:proofErr w:type="spellEnd"/>
      <w:r>
        <w:rPr>
          <w:lang w:val="cs-CZ"/>
        </w:rPr>
        <w:t xml:space="preserve"> studií mohou být i další psychodiagnostické metody.</w:t>
      </w:r>
      <w:r w:rsidR="00C84D69">
        <w:rPr>
          <w:lang w:val="cs-CZ"/>
        </w:rPr>
        <w:t xml:space="preserve"> Sekundárním cílem</w:t>
      </w:r>
      <w:r>
        <w:rPr>
          <w:lang w:val="cs-CZ"/>
        </w:rPr>
        <w:t xml:space="preserve"> doktorských projektů</w:t>
      </w:r>
      <w:r w:rsidR="00C84D69">
        <w:rPr>
          <w:lang w:val="cs-CZ"/>
        </w:rPr>
        <w:t xml:space="preserve"> je zapojen</w:t>
      </w:r>
      <w:r w:rsidR="00357A9D">
        <w:rPr>
          <w:lang w:val="cs-CZ"/>
        </w:rPr>
        <w:t xml:space="preserve">í se do procesu standardizace </w:t>
      </w:r>
      <w:proofErr w:type="spellStart"/>
      <w:r w:rsidR="00357A9D">
        <w:rPr>
          <w:lang w:val="cs-CZ"/>
        </w:rPr>
        <w:t>Zu</w:t>
      </w:r>
      <w:r w:rsidR="00C84D69">
        <w:rPr>
          <w:lang w:val="cs-CZ"/>
        </w:rPr>
        <w:t>lligerova</w:t>
      </w:r>
      <w:proofErr w:type="spellEnd"/>
      <w:r w:rsidR="00C84D69">
        <w:rPr>
          <w:lang w:val="cs-CZ"/>
        </w:rPr>
        <w:t xml:space="preserve"> testu</w:t>
      </w:r>
      <w:r>
        <w:rPr>
          <w:lang w:val="cs-CZ"/>
        </w:rPr>
        <w:t>,</w:t>
      </w:r>
      <w:r w:rsidR="00C84D69">
        <w:rPr>
          <w:lang w:val="cs-CZ"/>
        </w:rPr>
        <w:t xml:space="preserve"> probíhajícího na Katedře psychologie FF UP v</w:t>
      </w:r>
      <w:r>
        <w:rPr>
          <w:lang w:val="cs-CZ"/>
        </w:rPr>
        <w:t> </w:t>
      </w:r>
      <w:r w:rsidR="00C84D69">
        <w:rPr>
          <w:lang w:val="cs-CZ"/>
        </w:rPr>
        <w:t>Olomouci</w:t>
      </w:r>
      <w:r>
        <w:rPr>
          <w:lang w:val="cs-CZ"/>
        </w:rPr>
        <w:t>,</w:t>
      </w:r>
      <w:r w:rsidR="00C84D69">
        <w:rPr>
          <w:lang w:val="cs-CZ"/>
        </w:rPr>
        <w:t xml:space="preserve"> s využitím zahraničních výsledků, Komprehenzivního</w:t>
      </w:r>
      <w:r w:rsidR="005624C8">
        <w:rPr>
          <w:lang w:val="cs-CZ"/>
        </w:rPr>
        <w:t xml:space="preserve"> systému pro ROR a R-PAS</w:t>
      </w:r>
      <w:r w:rsidR="00C84D69">
        <w:rPr>
          <w:lang w:val="cs-CZ"/>
        </w:rPr>
        <w:t xml:space="preserve">. </w:t>
      </w:r>
    </w:p>
    <w:p w:rsidR="00D210BF" w:rsidRDefault="00D210BF" w:rsidP="00D210BF">
      <w:pPr>
        <w:jc w:val="both"/>
        <w:rPr>
          <w:lang w:val="cs-CZ"/>
        </w:rPr>
      </w:pPr>
    </w:p>
    <w:p w:rsidR="00FF5263" w:rsidRDefault="00FF5263" w:rsidP="00D210BF">
      <w:pPr>
        <w:rPr>
          <w:lang w:val="cs-CZ"/>
        </w:rPr>
      </w:pPr>
      <w:r>
        <w:rPr>
          <w:lang w:val="cs-CZ"/>
        </w:rPr>
        <w:t xml:space="preserve">de </w:t>
      </w:r>
      <w:proofErr w:type="spellStart"/>
      <w:r>
        <w:rPr>
          <w:lang w:val="cs-CZ"/>
        </w:rPr>
        <w:t>Villemor-Amaral</w:t>
      </w:r>
      <w:proofErr w:type="spellEnd"/>
      <w:r>
        <w:rPr>
          <w:lang w:val="cs-CZ"/>
        </w:rPr>
        <w:t xml:space="preserve">, A. E., </w:t>
      </w:r>
      <w:proofErr w:type="spellStart"/>
      <w:r>
        <w:rPr>
          <w:lang w:val="cs-CZ"/>
        </w:rPr>
        <w:t>Pianowski</w:t>
      </w:r>
      <w:proofErr w:type="spellEnd"/>
      <w:r>
        <w:rPr>
          <w:lang w:val="cs-CZ"/>
        </w:rPr>
        <w:t xml:space="preserve">, G., </w:t>
      </w:r>
      <w:r w:rsidRPr="00D210BF">
        <w:rPr>
          <w:lang w:val="cs-CZ"/>
        </w:rPr>
        <w:t>&amp;</w:t>
      </w:r>
      <w:r>
        <w:rPr>
          <w:lang w:val="cs-CZ"/>
        </w:rPr>
        <w:t xml:space="preserve">  de Francisco </w:t>
      </w:r>
      <w:proofErr w:type="spellStart"/>
      <w:r>
        <w:rPr>
          <w:lang w:val="cs-CZ"/>
        </w:rPr>
        <w:t>Carvalho</w:t>
      </w:r>
      <w:proofErr w:type="spellEnd"/>
      <w:r>
        <w:rPr>
          <w:lang w:val="cs-CZ"/>
        </w:rPr>
        <w:t xml:space="preserve">, L. (2016). </w:t>
      </w:r>
      <w:proofErr w:type="spellStart"/>
      <w:r>
        <w:rPr>
          <w:lang w:val="cs-CZ"/>
        </w:rPr>
        <w:t>Issues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About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Color</w:t>
      </w:r>
      <w:proofErr w:type="spellEnd"/>
      <w:r>
        <w:rPr>
          <w:lang w:val="cs-CZ"/>
        </w:rPr>
        <w:t xml:space="preserve">, </w:t>
      </w:r>
      <w:proofErr w:type="spellStart"/>
      <w:r w:rsidRPr="00FF5263">
        <w:rPr>
          <w:lang w:val="cs-CZ"/>
        </w:rPr>
        <w:t>Human</w:t>
      </w:r>
      <w:proofErr w:type="spellEnd"/>
      <w:r w:rsidRPr="00FF5263">
        <w:rPr>
          <w:lang w:val="cs-CZ"/>
        </w:rPr>
        <w:t xml:space="preserve"> </w:t>
      </w:r>
      <w:proofErr w:type="spellStart"/>
      <w:r w:rsidRPr="00FF5263">
        <w:rPr>
          <w:lang w:val="cs-CZ"/>
        </w:rPr>
        <w:t>Movement</w:t>
      </w:r>
      <w:proofErr w:type="spellEnd"/>
      <w:r w:rsidRPr="00FF5263">
        <w:rPr>
          <w:lang w:val="cs-CZ"/>
        </w:rPr>
        <w:t xml:space="preserve">, and </w:t>
      </w:r>
      <w:proofErr w:type="spellStart"/>
      <w:r w:rsidRPr="00FF5263">
        <w:rPr>
          <w:lang w:val="cs-CZ"/>
        </w:rPr>
        <w:t>Number</w:t>
      </w:r>
      <w:proofErr w:type="spellEnd"/>
      <w:r w:rsidRPr="00FF5263">
        <w:rPr>
          <w:lang w:val="cs-CZ"/>
        </w:rPr>
        <w:t xml:space="preserve"> </w:t>
      </w:r>
      <w:proofErr w:type="spellStart"/>
      <w:r w:rsidRPr="00FF5263">
        <w:rPr>
          <w:lang w:val="cs-CZ"/>
        </w:rPr>
        <w:t>of</w:t>
      </w:r>
      <w:proofErr w:type="spellEnd"/>
      <w:r w:rsidRPr="00FF5263">
        <w:rPr>
          <w:lang w:val="cs-CZ"/>
        </w:rPr>
        <w:t xml:space="preserve"> </w:t>
      </w:r>
      <w:proofErr w:type="spellStart"/>
      <w:r w:rsidRPr="00FF5263">
        <w:rPr>
          <w:lang w:val="cs-CZ"/>
        </w:rPr>
        <w:t>Responses</w:t>
      </w:r>
      <w:proofErr w:type="spellEnd"/>
      <w:r w:rsidRPr="00FF5263">
        <w:rPr>
          <w:lang w:val="cs-CZ"/>
        </w:rPr>
        <w:t xml:space="preserve"> in </w:t>
      </w:r>
      <w:proofErr w:type="spellStart"/>
      <w:r w:rsidRPr="00FF5263">
        <w:rPr>
          <w:lang w:val="cs-CZ"/>
        </w:rPr>
        <w:t>the</w:t>
      </w:r>
      <w:proofErr w:type="spellEnd"/>
      <w:r w:rsidRPr="00FF5263">
        <w:rPr>
          <w:lang w:val="cs-CZ"/>
        </w:rPr>
        <w:t xml:space="preserve"> </w:t>
      </w:r>
      <w:proofErr w:type="spellStart"/>
      <w:r w:rsidRPr="00FF5263">
        <w:rPr>
          <w:lang w:val="cs-CZ"/>
        </w:rPr>
        <w:t>Zulliger</w:t>
      </w:r>
      <w:proofErr w:type="spellEnd"/>
      <w:r w:rsidRPr="00FF5263">
        <w:rPr>
          <w:lang w:val="cs-CZ"/>
        </w:rPr>
        <w:t xml:space="preserve"> Test</w:t>
      </w:r>
      <w:r>
        <w:rPr>
          <w:lang w:val="cs-CZ"/>
        </w:rPr>
        <w:t xml:space="preserve">. </w:t>
      </w:r>
      <w:proofErr w:type="spellStart"/>
      <w:r>
        <w:rPr>
          <w:lang w:val="cs-CZ"/>
        </w:rPr>
        <w:t>Rorschachiana</w:t>
      </w:r>
      <w:proofErr w:type="spellEnd"/>
      <w:r>
        <w:rPr>
          <w:lang w:val="cs-CZ"/>
        </w:rPr>
        <w:t xml:space="preserve">, 37(2), pp. 95-113.  </w:t>
      </w:r>
    </w:p>
    <w:p w:rsidR="00D210BF" w:rsidRDefault="00D210BF" w:rsidP="00D210BF">
      <w:pPr>
        <w:rPr>
          <w:lang w:val="cs-CZ"/>
        </w:rPr>
      </w:pPr>
      <w:r>
        <w:rPr>
          <w:lang w:val="cs-CZ"/>
        </w:rPr>
        <w:t xml:space="preserve">de </w:t>
      </w:r>
      <w:proofErr w:type="spellStart"/>
      <w:r>
        <w:rPr>
          <w:lang w:val="cs-CZ"/>
        </w:rPr>
        <w:t>Villemor-Amaral</w:t>
      </w:r>
      <w:proofErr w:type="spellEnd"/>
      <w:r>
        <w:rPr>
          <w:lang w:val="cs-CZ"/>
        </w:rPr>
        <w:t xml:space="preserve">, A. E. </w:t>
      </w:r>
      <w:r w:rsidRPr="00D210BF">
        <w:rPr>
          <w:lang w:val="cs-CZ"/>
        </w:rPr>
        <w:t>&amp;</w:t>
      </w:r>
      <w:r>
        <w:rPr>
          <w:lang w:val="cs-CZ"/>
        </w:rPr>
        <w:t xml:space="preserve">  </w:t>
      </w:r>
      <w:proofErr w:type="spellStart"/>
      <w:r>
        <w:rPr>
          <w:lang w:val="cs-CZ"/>
        </w:rPr>
        <w:t>Machado</w:t>
      </w:r>
      <w:proofErr w:type="spellEnd"/>
      <w:r>
        <w:rPr>
          <w:lang w:val="cs-CZ"/>
        </w:rPr>
        <w:t xml:space="preserve">, M. A. S. (2011). </w:t>
      </w:r>
      <w:proofErr w:type="spellStart"/>
      <w:r w:rsidRPr="00D210BF">
        <w:rPr>
          <w:lang w:val="cs-CZ"/>
        </w:rPr>
        <w:t>The</w:t>
      </w:r>
      <w:proofErr w:type="spellEnd"/>
      <w:r w:rsidRPr="00D210BF">
        <w:rPr>
          <w:lang w:val="cs-CZ"/>
        </w:rPr>
        <w:t xml:space="preserve"> </w:t>
      </w:r>
      <w:proofErr w:type="spellStart"/>
      <w:r w:rsidRPr="00D210BF">
        <w:rPr>
          <w:lang w:val="cs-CZ"/>
        </w:rPr>
        <w:t>depression</w:t>
      </w:r>
      <w:proofErr w:type="spellEnd"/>
      <w:r w:rsidRPr="00D210BF">
        <w:rPr>
          <w:lang w:val="cs-CZ"/>
        </w:rPr>
        <w:t xml:space="preserve"> index in </w:t>
      </w:r>
      <w:proofErr w:type="spellStart"/>
      <w:r w:rsidRPr="00D210BF">
        <w:rPr>
          <w:lang w:val="cs-CZ"/>
        </w:rPr>
        <w:t>the</w:t>
      </w:r>
      <w:proofErr w:type="spellEnd"/>
      <w:r w:rsidRPr="00D210BF">
        <w:rPr>
          <w:lang w:val="cs-CZ"/>
        </w:rPr>
        <w:t xml:space="preserve"> </w:t>
      </w:r>
      <w:proofErr w:type="spellStart"/>
      <w:r w:rsidRPr="00D210BF">
        <w:rPr>
          <w:lang w:val="cs-CZ"/>
        </w:rPr>
        <w:t>Zulliger</w:t>
      </w:r>
      <w:proofErr w:type="spellEnd"/>
      <w:r w:rsidRPr="00D210BF">
        <w:rPr>
          <w:lang w:val="cs-CZ"/>
        </w:rPr>
        <w:t xml:space="preserve"> </w:t>
      </w:r>
      <w:proofErr w:type="spellStart"/>
      <w:r w:rsidRPr="00D210BF">
        <w:rPr>
          <w:lang w:val="cs-CZ"/>
        </w:rPr>
        <w:t>Comprehensive</w:t>
      </w:r>
      <w:proofErr w:type="spellEnd"/>
      <w:r w:rsidRPr="00D210BF">
        <w:rPr>
          <w:lang w:val="cs-CZ"/>
        </w:rPr>
        <w:t xml:space="preserve"> </w:t>
      </w:r>
      <w:proofErr w:type="spellStart"/>
      <w:r w:rsidRPr="00D210BF">
        <w:rPr>
          <w:lang w:val="cs-CZ"/>
        </w:rPr>
        <w:t>System</w:t>
      </w:r>
      <w:proofErr w:type="spellEnd"/>
      <w:r w:rsidRPr="00D210BF">
        <w:rPr>
          <w:lang w:val="cs-CZ"/>
        </w:rPr>
        <w:t xml:space="preserve"> (ZSC)</w:t>
      </w:r>
      <w:r>
        <w:rPr>
          <w:lang w:val="cs-CZ"/>
        </w:rPr>
        <w:t xml:space="preserve">. </w:t>
      </w:r>
      <w:proofErr w:type="spellStart"/>
      <w:r w:rsidRPr="00D210BF">
        <w:rPr>
          <w:lang w:val="cs-CZ"/>
        </w:rPr>
        <w:t>Paidéia</w:t>
      </w:r>
      <w:proofErr w:type="spellEnd"/>
      <w:r>
        <w:rPr>
          <w:lang w:val="cs-CZ"/>
        </w:rPr>
        <w:t xml:space="preserve">, </w:t>
      </w:r>
      <w:r w:rsidRPr="00D210BF">
        <w:rPr>
          <w:lang w:val="cs-CZ"/>
        </w:rPr>
        <w:t xml:space="preserve">21(48), </w:t>
      </w:r>
      <w:r w:rsidR="00AC5DFD">
        <w:rPr>
          <w:lang w:val="cs-CZ"/>
        </w:rPr>
        <w:t xml:space="preserve">pp. </w:t>
      </w:r>
      <w:r w:rsidRPr="00D210BF">
        <w:rPr>
          <w:lang w:val="cs-CZ"/>
        </w:rPr>
        <w:t>21-27</w:t>
      </w:r>
      <w:r>
        <w:rPr>
          <w:lang w:val="cs-CZ"/>
        </w:rPr>
        <w:t xml:space="preserve">. </w:t>
      </w:r>
    </w:p>
    <w:p w:rsidR="00D210BF" w:rsidRDefault="00D210BF" w:rsidP="00D210BF">
      <w:pPr>
        <w:rPr>
          <w:lang w:val="cs-CZ"/>
        </w:rPr>
      </w:pPr>
      <w:r>
        <w:rPr>
          <w:lang w:val="cs-CZ"/>
        </w:rPr>
        <w:t xml:space="preserve">de </w:t>
      </w:r>
      <w:proofErr w:type="spellStart"/>
      <w:r>
        <w:rPr>
          <w:lang w:val="cs-CZ"/>
        </w:rPr>
        <w:t>Villemor-Amaral</w:t>
      </w:r>
      <w:proofErr w:type="spellEnd"/>
      <w:r>
        <w:rPr>
          <w:lang w:val="cs-CZ"/>
        </w:rPr>
        <w:t xml:space="preserve">, A. E., </w:t>
      </w:r>
      <w:proofErr w:type="spellStart"/>
      <w:r>
        <w:rPr>
          <w:lang w:val="cs-CZ"/>
        </w:rPr>
        <w:t>Machado</w:t>
      </w:r>
      <w:proofErr w:type="spellEnd"/>
      <w:r>
        <w:rPr>
          <w:lang w:val="cs-CZ"/>
        </w:rPr>
        <w:t xml:space="preserve">, M. A. S., </w:t>
      </w:r>
      <w:r w:rsidRPr="00D210BF">
        <w:rPr>
          <w:lang w:val="cs-CZ"/>
        </w:rPr>
        <w:t>&amp;</w:t>
      </w:r>
      <w:r>
        <w:rPr>
          <w:lang w:val="cs-CZ"/>
        </w:rPr>
        <w:t xml:space="preserve"> </w:t>
      </w:r>
      <w:proofErr w:type="spellStart"/>
      <w:r>
        <w:rPr>
          <w:lang w:val="cs-CZ"/>
        </w:rPr>
        <w:t>Noronha</w:t>
      </w:r>
      <w:proofErr w:type="spellEnd"/>
      <w:r>
        <w:rPr>
          <w:lang w:val="cs-CZ"/>
        </w:rPr>
        <w:t xml:space="preserve">, A. P. P. (2008). </w:t>
      </w:r>
      <w:proofErr w:type="spellStart"/>
      <w:r w:rsidRPr="00735EDF">
        <w:rPr>
          <w:lang w:val="cs-CZ"/>
        </w:rPr>
        <w:t>The</w:t>
      </w:r>
      <w:proofErr w:type="spellEnd"/>
      <w:r w:rsidRPr="00735EDF">
        <w:rPr>
          <w:lang w:val="cs-CZ"/>
        </w:rPr>
        <w:t xml:space="preserve"> </w:t>
      </w:r>
      <w:proofErr w:type="spellStart"/>
      <w:r w:rsidRPr="00735EDF">
        <w:rPr>
          <w:lang w:val="cs-CZ"/>
        </w:rPr>
        <w:t>Zulliger</w:t>
      </w:r>
      <w:proofErr w:type="spellEnd"/>
      <w:r w:rsidRPr="00735EDF">
        <w:rPr>
          <w:lang w:val="cs-CZ"/>
        </w:rPr>
        <w:t xml:space="preserve"> in </w:t>
      </w:r>
      <w:proofErr w:type="spellStart"/>
      <w:r w:rsidRPr="00735EDF">
        <w:rPr>
          <w:lang w:val="cs-CZ"/>
        </w:rPr>
        <w:t>the</w:t>
      </w:r>
      <w:proofErr w:type="spellEnd"/>
      <w:r w:rsidRPr="00735EDF">
        <w:rPr>
          <w:lang w:val="cs-CZ"/>
        </w:rPr>
        <w:t xml:space="preserve"> </w:t>
      </w:r>
      <w:proofErr w:type="spellStart"/>
      <w:r w:rsidRPr="00735EDF">
        <w:rPr>
          <w:lang w:val="cs-CZ"/>
        </w:rPr>
        <w:t>comprehensive</w:t>
      </w:r>
      <w:proofErr w:type="spellEnd"/>
      <w:r w:rsidRPr="00735EDF">
        <w:rPr>
          <w:lang w:val="cs-CZ"/>
        </w:rPr>
        <w:t xml:space="preserve"> </w:t>
      </w:r>
      <w:proofErr w:type="spellStart"/>
      <w:r w:rsidRPr="00735EDF">
        <w:rPr>
          <w:lang w:val="cs-CZ"/>
        </w:rPr>
        <w:t>system</w:t>
      </w:r>
      <w:proofErr w:type="spellEnd"/>
      <w:r w:rsidRPr="00735EDF">
        <w:rPr>
          <w:lang w:val="cs-CZ"/>
        </w:rPr>
        <w:t>: a reliability study</w:t>
      </w:r>
      <w:r>
        <w:rPr>
          <w:lang w:val="cs-CZ"/>
        </w:rPr>
        <w:t xml:space="preserve">. </w:t>
      </w:r>
      <w:proofErr w:type="spellStart"/>
      <w:r>
        <w:rPr>
          <w:lang w:val="cs-CZ"/>
        </w:rPr>
        <w:t>Psicologia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Ci</w:t>
      </w:r>
      <w:r w:rsidRPr="00D210BF">
        <w:rPr>
          <w:lang w:val="cs-CZ"/>
        </w:rPr>
        <w:t>ê</w:t>
      </w:r>
      <w:r>
        <w:rPr>
          <w:lang w:val="cs-CZ"/>
        </w:rPr>
        <w:t>ncia</w:t>
      </w:r>
      <w:proofErr w:type="spellEnd"/>
      <w:r>
        <w:rPr>
          <w:lang w:val="cs-CZ"/>
        </w:rPr>
        <w:t xml:space="preserve"> e </w:t>
      </w:r>
      <w:proofErr w:type="spellStart"/>
      <w:r>
        <w:rPr>
          <w:lang w:val="cs-CZ"/>
        </w:rPr>
        <w:t>Profiss</w:t>
      </w:r>
      <w:r w:rsidRPr="00D210BF">
        <w:rPr>
          <w:lang w:val="cs-CZ"/>
        </w:rPr>
        <w:t>ã</w:t>
      </w:r>
      <w:r>
        <w:rPr>
          <w:lang w:val="cs-CZ"/>
        </w:rPr>
        <w:t>o</w:t>
      </w:r>
      <w:proofErr w:type="spellEnd"/>
      <w:r>
        <w:rPr>
          <w:lang w:val="cs-CZ"/>
        </w:rPr>
        <w:t xml:space="preserve">, </w:t>
      </w:r>
      <w:r w:rsidRPr="00735EDF">
        <w:rPr>
          <w:lang w:val="cs-CZ"/>
        </w:rPr>
        <w:t>29 (4),</w:t>
      </w:r>
      <w:r w:rsidR="00AC5DFD">
        <w:rPr>
          <w:lang w:val="cs-CZ"/>
        </w:rPr>
        <w:t xml:space="preserve"> pp.</w:t>
      </w:r>
      <w:r w:rsidRPr="00735EDF">
        <w:rPr>
          <w:lang w:val="cs-CZ"/>
        </w:rPr>
        <w:t xml:space="preserve"> 656-671</w:t>
      </w:r>
      <w:r>
        <w:rPr>
          <w:lang w:val="cs-CZ"/>
        </w:rPr>
        <w:t>.</w:t>
      </w:r>
    </w:p>
    <w:p w:rsidR="00D210BF" w:rsidRDefault="00D210BF">
      <w:pPr>
        <w:rPr>
          <w:lang w:val="cs-CZ"/>
        </w:rPr>
      </w:pPr>
      <w:r>
        <w:rPr>
          <w:lang w:val="cs-CZ"/>
        </w:rPr>
        <w:t xml:space="preserve">Exner Jr., J. (2003). </w:t>
      </w:r>
      <w:proofErr w:type="spellStart"/>
      <w:r>
        <w:rPr>
          <w:lang w:val="cs-CZ"/>
        </w:rPr>
        <w:t>The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Rorschach</w:t>
      </w:r>
      <w:proofErr w:type="spellEnd"/>
      <w:r>
        <w:rPr>
          <w:lang w:val="cs-CZ"/>
        </w:rPr>
        <w:t xml:space="preserve">. A </w:t>
      </w:r>
      <w:proofErr w:type="spellStart"/>
      <w:r>
        <w:rPr>
          <w:lang w:val="cs-CZ"/>
        </w:rPr>
        <w:t>Comprehensive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System</w:t>
      </w:r>
      <w:proofErr w:type="spellEnd"/>
      <w:r>
        <w:rPr>
          <w:lang w:val="cs-CZ"/>
        </w:rPr>
        <w:t xml:space="preserve">. (4th </w:t>
      </w:r>
      <w:proofErr w:type="spellStart"/>
      <w:r>
        <w:rPr>
          <w:lang w:val="cs-CZ"/>
        </w:rPr>
        <w:t>ed</w:t>
      </w:r>
      <w:proofErr w:type="spellEnd"/>
      <w:r>
        <w:rPr>
          <w:lang w:val="cs-CZ"/>
        </w:rPr>
        <w:t xml:space="preserve">.). </w:t>
      </w:r>
      <w:proofErr w:type="spellStart"/>
      <w:r>
        <w:rPr>
          <w:lang w:val="cs-CZ"/>
        </w:rPr>
        <w:t>Hoboken</w:t>
      </w:r>
      <w:proofErr w:type="spellEnd"/>
      <w:r>
        <w:rPr>
          <w:lang w:val="cs-CZ"/>
        </w:rPr>
        <w:t xml:space="preserve">: John </w:t>
      </w:r>
      <w:proofErr w:type="spellStart"/>
      <w:r>
        <w:rPr>
          <w:lang w:val="cs-CZ"/>
        </w:rPr>
        <w:t>Wiley</w:t>
      </w:r>
      <w:proofErr w:type="spellEnd"/>
      <w:r>
        <w:rPr>
          <w:lang w:val="cs-CZ"/>
        </w:rPr>
        <w:t xml:space="preserve"> </w:t>
      </w:r>
      <w:r w:rsidRPr="00D210BF">
        <w:rPr>
          <w:lang w:val="cs-CZ"/>
        </w:rPr>
        <w:t>&amp;</w:t>
      </w:r>
      <w:r>
        <w:rPr>
          <w:lang w:val="cs-CZ"/>
        </w:rPr>
        <w:t xml:space="preserve"> </w:t>
      </w:r>
      <w:proofErr w:type="spellStart"/>
      <w:r>
        <w:rPr>
          <w:lang w:val="cs-CZ"/>
        </w:rPr>
        <w:t>Sons</w:t>
      </w:r>
      <w:proofErr w:type="spellEnd"/>
      <w:r>
        <w:rPr>
          <w:lang w:val="cs-CZ"/>
        </w:rPr>
        <w:t xml:space="preserve">.  </w:t>
      </w:r>
    </w:p>
    <w:p w:rsidR="00D210BF" w:rsidRDefault="00D210BF">
      <w:pPr>
        <w:rPr>
          <w:lang w:val="cs-CZ"/>
        </w:rPr>
      </w:pPr>
      <w:proofErr w:type="spellStart"/>
      <w:r>
        <w:rPr>
          <w:lang w:val="cs-CZ"/>
        </w:rPr>
        <w:t>Ferreira</w:t>
      </w:r>
      <w:proofErr w:type="spellEnd"/>
      <w:r>
        <w:rPr>
          <w:lang w:val="cs-CZ"/>
        </w:rPr>
        <w:t xml:space="preserve">, M. E. A. </w:t>
      </w:r>
      <w:r w:rsidRPr="00D210BF">
        <w:rPr>
          <w:lang w:val="cs-CZ"/>
        </w:rPr>
        <w:t>&amp;</w:t>
      </w:r>
      <w:r>
        <w:rPr>
          <w:lang w:val="cs-CZ"/>
        </w:rPr>
        <w:t xml:space="preserve"> de </w:t>
      </w:r>
      <w:proofErr w:type="spellStart"/>
      <w:r>
        <w:rPr>
          <w:lang w:val="cs-CZ"/>
        </w:rPr>
        <w:t>Villemor-Amaral</w:t>
      </w:r>
      <w:proofErr w:type="spellEnd"/>
      <w:r>
        <w:rPr>
          <w:lang w:val="cs-CZ"/>
        </w:rPr>
        <w:t xml:space="preserve">, A. E. (2005). </w:t>
      </w:r>
      <w:proofErr w:type="spellStart"/>
      <w:r>
        <w:rPr>
          <w:lang w:val="cs-CZ"/>
        </w:rPr>
        <w:t>The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Zulliger</w:t>
      </w:r>
      <w:proofErr w:type="spellEnd"/>
      <w:r>
        <w:rPr>
          <w:lang w:val="cs-CZ"/>
        </w:rPr>
        <w:t xml:space="preserve"> Test and Job Performance </w:t>
      </w:r>
      <w:proofErr w:type="spellStart"/>
      <w:r>
        <w:rPr>
          <w:lang w:val="cs-CZ"/>
        </w:rPr>
        <w:t>Evaluation</w:t>
      </w:r>
      <w:proofErr w:type="spellEnd"/>
      <w:r>
        <w:rPr>
          <w:lang w:val="cs-CZ"/>
        </w:rPr>
        <w:t xml:space="preserve">. </w:t>
      </w:r>
      <w:proofErr w:type="spellStart"/>
      <w:r>
        <w:rPr>
          <w:lang w:val="cs-CZ"/>
        </w:rPr>
        <w:t>Paidéia</w:t>
      </w:r>
      <w:proofErr w:type="spellEnd"/>
      <w:r>
        <w:rPr>
          <w:lang w:val="cs-CZ"/>
        </w:rPr>
        <w:t xml:space="preserve">, </w:t>
      </w:r>
      <w:r w:rsidRPr="00735EDF">
        <w:rPr>
          <w:lang w:val="cs-CZ"/>
        </w:rPr>
        <w:t xml:space="preserve">15(32), </w:t>
      </w:r>
      <w:r w:rsidR="00AC5DFD">
        <w:rPr>
          <w:lang w:val="cs-CZ"/>
        </w:rPr>
        <w:t xml:space="preserve">pp. </w:t>
      </w:r>
      <w:r w:rsidRPr="00735EDF">
        <w:rPr>
          <w:lang w:val="cs-CZ"/>
        </w:rPr>
        <w:t>367-376</w:t>
      </w:r>
      <w:r>
        <w:rPr>
          <w:lang w:val="cs-CZ"/>
        </w:rPr>
        <w:t xml:space="preserve">. </w:t>
      </w:r>
    </w:p>
    <w:p w:rsidR="00992176" w:rsidRDefault="00992176">
      <w:pPr>
        <w:rPr>
          <w:lang w:val="cs-CZ"/>
        </w:rPr>
      </w:pPr>
    </w:p>
    <w:p w:rsidR="00992176" w:rsidRDefault="00992176">
      <w:pPr>
        <w:rPr>
          <w:lang w:val="cs-CZ"/>
        </w:rPr>
      </w:pPr>
      <w:r>
        <w:rPr>
          <w:lang w:val="cs-CZ"/>
        </w:rPr>
        <w:lastRenderedPageBreak/>
        <w:t xml:space="preserve">Michal, V. (1998). </w:t>
      </w:r>
      <w:proofErr w:type="spellStart"/>
      <w:r>
        <w:rPr>
          <w:lang w:val="cs-CZ"/>
        </w:rPr>
        <w:t>Zulligerův</w:t>
      </w:r>
      <w:proofErr w:type="spellEnd"/>
      <w:r>
        <w:rPr>
          <w:lang w:val="cs-CZ"/>
        </w:rPr>
        <w:t xml:space="preserve"> tabulkový test. Stručný úvod do </w:t>
      </w:r>
      <w:proofErr w:type="spellStart"/>
      <w:r>
        <w:rPr>
          <w:lang w:val="cs-CZ"/>
        </w:rPr>
        <w:t>Zulligerovy</w:t>
      </w:r>
      <w:proofErr w:type="spellEnd"/>
      <w:r>
        <w:rPr>
          <w:lang w:val="cs-CZ"/>
        </w:rPr>
        <w:t xml:space="preserve"> projektivní techniky. Trnávka u Nového Jičína: Jindřich </w:t>
      </w:r>
      <w:proofErr w:type="spellStart"/>
      <w:r>
        <w:rPr>
          <w:lang w:val="cs-CZ"/>
        </w:rPr>
        <w:t>Horkel</w:t>
      </w:r>
      <w:proofErr w:type="spellEnd"/>
      <w:r>
        <w:rPr>
          <w:lang w:val="cs-CZ"/>
        </w:rPr>
        <w:t xml:space="preserve"> Elektronik Test. </w:t>
      </w:r>
    </w:p>
    <w:p w:rsidR="00992176" w:rsidRDefault="00992176">
      <w:pPr>
        <w:rPr>
          <w:lang w:val="cs-CZ"/>
        </w:rPr>
      </w:pPr>
      <w:proofErr w:type="spellStart"/>
      <w:r>
        <w:rPr>
          <w:lang w:val="cs-CZ"/>
        </w:rPr>
        <w:t>Zulliger</w:t>
      </w:r>
      <w:proofErr w:type="spellEnd"/>
      <w:r>
        <w:rPr>
          <w:lang w:val="cs-CZ"/>
        </w:rPr>
        <w:t xml:space="preserve">, H. (1994). </w:t>
      </w:r>
      <w:proofErr w:type="spellStart"/>
      <w:r>
        <w:rPr>
          <w:lang w:val="cs-CZ"/>
        </w:rPr>
        <w:t>Zulligerův</w:t>
      </w:r>
      <w:proofErr w:type="spellEnd"/>
      <w:r>
        <w:rPr>
          <w:lang w:val="cs-CZ"/>
        </w:rPr>
        <w:t xml:space="preserve"> projektivní test. Příručka: překlad L. Richter. Praha: Institut pedagogicko-psychologického poradenství ČR.  </w:t>
      </w:r>
    </w:p>
    <w:p w:rsidR="00AC5DFD" w:rsidRDefault="00AC5DFD">
      <w:pPr>
        <w:rPr>
          <w:lang w:val="cs-CZ"/>
        </w:rPr>
      </w:pPr>
      <w:r>
        <w:rPr>
          <w:lang w:val="cs-CZ"/>
        </w:rPr>
        <w:t xml:space="preserve">Lis, A., </w:t>
      </w:r>
      <w:proofErr w:type="spellStart"/>
      <w:r>
        <w:rPr>
          <w:lang w:val="cs-CZ"/>
        </w:rPr>
        <w:t>Tiziana</w:t>
      </w:r>
      <w:proofErr w:type="spellEnd"/>
      <w:r>
        <w:rPr>
          <w:lang w:val="cs-CZ"/>
        </w:rPr>
        <w:t xml:space="preserve">, M., </w:t>
      </w:r>
      <w:r w:rsidRPr="00D210BF">
        <w:rPr>
          <w:lang w:val="cs-CZ"/>
        </w:rPr>
        <w:t>&amp;</w:t>
      </w:r>
      <w:r>
        <w:rPr>
          <w:lang w:val="cs-CZ"/>
        </w:rPr>
        <w:t xml:space="preserve"> </w:t>
      </w:r>
      <w:proofErr w:type="spellStart"/>
      <w:r>
        <w:rPr>
          <w:lang w:val="cs-CZ"/>
        </w:rPr>
        <w:t>Germano</w:t>
      </w:r>
      <w:proofErr w:type="spellEnd"/>
      <w:r>
        <w:rPr>
          <w:lang w:val="cs-CZ"/>
        </w:rPr>
        <w:t xml:space="preserve">, R. (1990). </w:t>
      </w:r>
      <w:r w:rsidRPr="00AC5DFD">
        <w:rPr>
          <w:lang w:val="cs-CZ"/>
        </w:rPr>
        <w:t xml:space="preserve">A </w:t>
      </w:r>
      <w:proofErr w:type="spellStart"/>
      <w:r w:rsidRPr="00AC5DFD">
        <w:rPr>
          <w:lang w:val="cs-CZ"/>
        </w:rPr>
        <w:t>comparison</w:t>
      </w:r>
      <w:proofErr w:type="spellEnd"/>
      <w:r w:rsidRPr="00AC5DFD">
        <w:rPr>
          <w:lang w:val="cs-CZ"/>
        </w:rPr>
        <w:t xml:space="preserve"> </w:t>
      </w:r>
      <w:proofErr w:type="spellStart"/>
      <w:r w:rsidRPr="00AC5DFD">
        <w:rPr>
          <w:lang w:val="cs-CZ"/>
        </w:rPr>
        <w:t>between</w:t>
      </w:r>
      <w:proofErr w:type="spellEnd"/>
      <w:r w:rsidRPr="00AC5DFD">
        <w:rPr>
          <w:lang w:val="cs-CZ"/>
        </w:rPr>
        <w:t xml:space="preserve"> </w:t>
      </w:r>
      <w:proofErr w:type="spellStart"/>
      <w:r w:rsidRPr="00AC5DFD">
        <w:rPr>
          <w:lang w:val="cs-CZ"/>
        </w:rPr>
        <w:t>the</w:t>
      </w:r>
      <w:proofErr w:type="spellEnd"/>
      <w:r w:rsidRPr="00AC5DFD">
        <w:rPr>
          <w:lang w:val="cs-CZ"/>
        </w:rPr>
        <w:t xml:space="preserve"> </w:t>
      </w:r>
      <w:proofErr w:type="spellStart"/>
      <w:r w:rsidRPr="00AC5DFD">
        <w:rPr>
          <w:lang w:val="cs-CZ"/>
        </w:rPr>
        <w:t>Zulliger</w:t>
      </w:r>
      <w:proofErr w:type="spellEnd"/>
      <w:r w:rsidRPr="00AC5DFD">
        <w:rPr>
          <w:lang w:val="cs-CZ"/>
        </w:rPr>
        <w:t xml:space="preserve"> Test (</w:t>
      </w:r>
      <w:proofErr w:type="spellStart"/>
      <w:r w:rsidRPr="00AC5DFD">
        <w:rPr>
          <w:lang w:val="cs-CZ"/>
        </w:rPr>
        <w:t>individually</w:t>
      </w:r>
      <w:proofErr w:type="spellEnd"/>
      <w:r w:rsidRPr="00AC5DFD">
        <w:rPr>
          <w:lang w:val="cs-CZ"/>
        </w:rPr>
        <w:t xml:space="preserve"> </w:t>
      </w:r>
      <w:proofErr w:type="spellStart"/>
      <w:r w:rsidRPr="00AC5DFD">
        <w:rPr>
          <w:lang w:val="cs-CZ"/>
        </w:rPr>
        <w:t>administered</w:t>
      </w:r>
      <w:proofErr w:type="spellEnd"/>
      <w:r w:rsidRPr="00AC5DFD">
        <w:rPr>
          <w:lang w:val="cs-CZ"/>
        </w:rPr>
        <w:t xml:space="preserve">) and </w:t>
      </w:r>
      <w:proofErr w:type="spellStart"/>
      <w:r w:rsidRPr="00AC5DFD">
        <w:rPr>
          <w:lang w:val="cs-CZ"/>
        </w:rPr>
        <w:t>the</w:t>
      </w:r>
      <w:proofErr w:type="spellEnd"/>
      <w:r w:rsidRPr="00AC5DFD">
        <w:rPr>
          <w:lang w:val="cs-CZ"/>
        </w:rPr>
        <w:t xml:space="preserve"> </w:t>
      </w:r>
      <w:proofErr w:type="spellStart"/>
      <w:r w:rsidRPr="00AC5DFD">
        <w:rPr>
          <w:lang w:val="cs-CZ"/>
        </w:rPr>
        <w:t>Rorschach</w:t>
      </w:r>
      <w:proofErr w:type="spellEnd"/>
      <w:r w:rsidRPr="00AC5DFD">
        <w:rPr>
          <w:lang w:val="cs-CZ"/>
        </w:rPr>
        <w:t xml:space="preserve"> Test in </w:t>
      </w:r>
      <w:proofErr w:type="spellStart"/>
      <w:r w:rsidRPr="00AC5DFD">
        <w:rPr>
          <w:lang w:val="cs-CZ"/>
        </w:rPr>
        <w:t>children</w:t>
      </w:r>
      <w:proofErr w:type="spellEnd"/>
      <w:r w:rsidRPr="00AC5DFD">
        <w:rPr>
          <w:lang w:val="cs-CZ"/>
        </w:rPr>
        <w:t xml:space="preserve"> </w:t>
      </w:r>
      <w:proofErr w:type="spellStart"/>
      <w:r w:rsidRPr="00AC5DFD">
        <w:rPr>
          <w:lang w:val="cs-CZ"/>
        </w:rPr>
        <w:t>aged</w:t>
      </w:r>
      <w:proofErr w:type="spellEnd"/>
      <w:r w:rsidRPr="00AC5DFD">
        <w:rPr>
          <w:lang w:val="cs-CZ"/>
        </w:rPr>
        <w:t xml:space="preserve"> 6–11.</w:t>
      </w:r>
      <w:r>
        <w:rPr>
          <w:lang w:val="cs-CZ"/>
        </w:rPr>
        <w:t xml:space="preserve"> </w:t>
      </w:r>
      <w:proofErr w:type="spellStart"/>
      <w:r w:rsidRPr="00AC5DFD">
        <w:rPr>
          <w:lang w:val="cs-CZ"/>
        </w:rPr>
        <w:t>British</w:t>
      </w:r>
      <w:proofErr w:type="spellEnd"/>
      <w:r w:rsidRPr="00AC5DFD">
        <w:rPr>
          <w:lang w:val="cs-CZ"/>
        </w:rPr>
        <w:t xml:space="preserve"> Journa</w:t>
      </w:r>
      <w:r>
        <w:rPr>
          <w:lang w:val="cs-CZ"/>
        </w:rPr>
        <w:t xml:space="preserve">l </w:t>
      </w:r>
      <w:proofErr w:type="spellStart"/>
      <w:r>
        <w:rPr>
          <w:lang w:val="cs-CZ"/>
        </w:rPr>
        <w:t>of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Projective</w:t>
      </w:r>
      <w:proofErr w:type="spellEnd"/>
      <w:r>
        <w:rPr>
          <w:lang w:val="cs-CZ"/>
        </w:rPr>
        <w:t xml:space="preserve"> Psychology, 35(2), </w:t>
      </w:r>
      <w:r w:rsidRPr="00AC5DFD">
        <w:rPr>
          <w:lang w:val="cs-CZ"/>
        </w:rPr>
        <w:t>pp. 35-48.</w:t>
      </w:r>
    </w:p>
    <w:p w:rsidR="00AC5DFD" w:rsidRDefault="00AC5DFD">
      <w:pPr>
        <w:rPr>
          <w:lang w:val="cs-CZ"/>
        </w:rPr>
      </w:pPr>
      <w:proofErr w:type="spellStart"/>
      <w:r>
        <w:rPr>
          <w:lang w:val="cs-CZ"/>
        </w:rPr>
        <w:t>Mahmood</w:t>
      </w:r>
      <w:proofErr w:type="spellEnd"/>
      <w:r>
        <w:rPr>
          <w:lang w:val="cs-CZ"/>
        </w:rPr>
        <w:t xml:space="preserve">, Z. (1990). </w:t>
      </w:r>
      <w:proofErr w:type="spellStart"/>
      <w:r w:rsidRPr="00AC5DFD">
        <w:rPr>
          <w:lang w:val="cs-CZ"/>
        </w:rPr>
        <w:t>The</w:t>
      </w:r>
      <w:proofErr w:type="spellEnd"/>
      <w:r w:rsidRPr="00AC5DFD">
        <w:rPr>
          <w:lang w:val="cs-CZ"/>
        </w:rPr>
        <w:t xml:space="preserve"> </w:t>
      </w:r>
      <w:proofErr w:type="spellStart"/>
      <w:r w:rsidRPr="00AC5DFD">
        <w:rPr>
          <w:lang w:val="cs-CZ"/>
        </w:rPr>
        <w:t>Zulliger</w:t>
      </w:r>
      <w:proofErr w:type="spellEnd"/>
      <w:r w:rsidRPr="00AC5DFD">
        <w:rPr>
          <w:lang w:val="cs-CZ"/>
        </w:rPr>
        <w:t xml:space="preserve"> Test: </w:t>
      </w:r>
      <w:proofErr w:type="spellStart"/>
      <w:r w:rsidRPr="00AC5DFD">
        <w:rPr>
          <w:lang w:val="cs-CZ"/>
        </w:rPr>
        <w:t>Its</w:t>
      </w:r>
      <w:proofErr w:type="spellEnd"/>
      <w:r w:rsidRPr="00AC5DFD">
        <w:rPr>
          <w:lang w:val="cs-CZ"/>
        </w:rPr>
        <w:t xml:space="preserve"> past and </w:t>
      </w:r>
      <w:proofErr w:type="spellStart"/>
      <w:r w:rsidRPr="00AC5DFD">
        <w:rPr>
          <w:lang w:val="cs-CZ"/>
        </w:rPr>
        <w:t>future</w:t>
      </w:r>
      <w:proofErr w:type="spellEnd"/>
      <w:r w:rsidRPr="00AC5DFD">
        <w:rPr>
          <w:lang w:val="cs-CZ"/>
        </w:rPr>
        <w:t>.</w:t>
      </w:r>
      <w:r>
        <w:rPr>
          <w:lang w:val="cs-CZ"/>
        </w:rPr>
        <w:t xml:space="preserve"> </w:t>
      </w:r>
      <w:proofErr w:type="spellStart"/>
      <w:r w:rsidRPr="00AC5DFD">
        <w:rPr>
          <w:lang w:val="cs-CZ"/>
        </w:rPr>
        <w:t>British</w:t>
      </w:r>
      <w:proofErr w:type="spellEnd"/>
      <w:r w:rsidRPr="00AC5DFD">
        <w:rPr>
          <w:lang w:val="cs-CZ"/>
        </w:rPr>
        <w:t xml:space="preserve"> Journa</w:t>
      </w:r>
      <w:r>
        <w:rPr>
          <w:lang w:val="cs-CZ"/>
        </w:rPr>
        <w:t xml:space="preserve">l </w:t>
      </w:r>
      <w:proofErr w:type="spellStart"/>
      <w:r>
        <w:rPr>
          <w:lang w:val="cs-CZ"/>
        </w:rPr>
        <w:t>of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Projective</w:t>
      </w:r>
      <w:proofErr w:type="spellEnd"/>
      <w:r>
        <w:rPr>
          <w:lang w:val="cs-CZ"/>
        </w:rPr>
        <w:t xml:space="preserve"> Psychology, 35(2), </w:t>
      </w:r>
      <w:r w:rsidRPr="00AC5DFD">
        <w:rPr>
          <w:lang w:val="cs-CZ"/>
        </w:rPr>
        <w:t>pp. 2-16.</w:t>
      </w:r>
    </w:p>
    <w:p w:rsidR="00D55175" w:rsidRDefault="00D55175">
      <w:pPr>
        <w:rPr>
          <w:lang w:val="cs-CZ"/>
        </w:rPr>
      </w:pPr>
      <w:proofErr w:type="spellStart"/>
      <w:r w:rsidRPr="00D55175">
        <w:rPr>
          <w:lang w:val="cs-CZ"/>
        </w:rPr>
        <w:t>Mattlar</w:t>
      </w:r>
      <w:proofErr w:type="spellEnd"/>
      <w:r w:rsidRPr="00D55175">
        <w:rPr>
          <w:lang w:val="cs-CZ"/>
        </w:rPr>
        <w:t>, C.</w:t>
      </w:r>
      <w:r w:rsidR="00735EDF">
        <w:rPr>
          <w:lang w:val="cs-CZ"/>
        </w:rPr>
        <w:t xml:space="preserve"> E., </w:t>
      </w:r>
      <w:proofErr w:type="spellStart"/>
      <w:r w:rsidR="00735EDF">
        <w:rPr>
          <w:lang w:val="cs-CZ"/>
        </w:rPr>
        <w:t>Forsander</w:t>
      </w:r>
      <w:proofErr w:type="spellEnd"/>
      <w:r w:rsidR="00735EDF">
        <w:rPr>
          <w:lang w:val="cs-CZ"/>
        </w:rPr>
        <w:t>, C.</w:t>
      </w:r>
      <w:r w:rsidRPr="00D55175">
        <w:rPr>
          <w:lang w:val="cs-CZ"/>
        </w:rPr>
        <w:t xml:space="preserve">, </w:t>
      </w:r>
      <w:proofErr w:type="spellStart"/>
      <w:r w:rsidRPr="00D55175">
        <w:rPr>
          <w:lang w:val="cs-CZ"/>
        </w:rPr>
        <w:t>Norrlund</w:t>
      </w:r>
      <w:proofErr w:type="spellEnd"/>
      <w:r w:rsidRPr="00D55175">
        <w:rPr>
          <w:lang w:val="cs-CZ"/>
        </w:rPr>
        <w:t>, L.</w:t>
      </w:r>
      <w:r w:rsidR="00735EDF">
        <w:rPr>
          <w:lang w:val="cs-CZ"/>
        </w:rPr>
        <w:t>,</w:t>
      </w:r>
      <w:r w:rsidRPr="00D55175">
        <w:rPr>
          <w:lang w:val="cs-CZ"/>
        </w:rPr>
        <w:t xml:space="preserve"> </w:t>
      </w:r>
      <w:proofErr w:type="spellStart"/>
      <w:r w:rsidRPr="00D55175">
        <w:rPr>
          <w:lang w:val="cs-CZ"/>
        </w:rPr>
        <w:t>Car</w:t>
      </w:r>
      <w:r w:rsidR="00735EDF">
        <w:rPr>
          <w:lang w:val="cs-CZ"/>
        </w:rPr>
        <w:t>lsson</w:t>
      </w:r>
      <w:proofErr w:type="spellEnd"/>
      <w:r w:rsidR="00735EDF">
        <w:rPr>
          <w:lang w:val="cs-CZ"/>
        </w:rPr>
        <w:t xml:space="preserve">, A., </w:t>
      </w:r>
      <w:proofErr w:type="spellStart"/>
      <w:r w:rsidR="00735EDF">
        <w:rPr>
          <w:lang w:val="cs-CZ"/>
        </w:rPr>
        <w:t>Vesala</w:t>
      </w:r>
      <w:proofErr w:type="spellEnd"/>
      <w:r w:rsidR="00735EDF">
        <w:rPr>
          <w:lang w:val="cs-CZ"/>
        </w:rPr>
        <w:t xml:space="preserve">, P., </w:t>
      </w:r>
      <w:proofErr w:type="spellStart"/>
      <w:r w:rsidR="00735EDF">
        <w:rPr>
          <w:lang w:val="cs-CZ"/>
        </w:rPr>
        <w:t>Öist</w:t>
      </w:r>
      <w:proofErr w:type="spellEnd"/>
      <w:r w:rsidR="00735EDF">
        <w:rPr>
          <w:lang w:val="cs-CZ"/>
        </w:rPr>
        <w:t>, A.</w:t>
      </w:r>
      <w:r w:rsidR="00D210BF">
        <w:rPr>
          <w:lang w:val="cs-CZ"/>
        </w:rPr>
        <w:t>,</w:t>
      </w:r>
      <w:r w:rsidR="00735EDF">
        <w:rPr>
          <w:lang w:val="cs-CZ"/>
        </w:rPr>
        <w:t xml:space="preserve"> </w:t>
      </w:r>
      <w:r w:rsidR="00735EDF" w:rsidRPr="00D210BF">
        <w:rPr>
          <w:lang w:val="cs-CZ"/>
        </w:rPr>
        <w:t>&amp;</w:t>
      </w:r>
      <w:r w:rsidRPr="00D55175">
        <w:rPr>
          <w:lang w:val="cs-CZ"/>
        </w:rPr>
        <w:t xml:space="preserve"> </w:t>
      </w:r>
      <w:proofErr w:type="spellStart"/>
      <w:r w:rsidRPr="00D55175">
        <w:rPr>
          <w:lang w:val="cs-CZ"/>
        </w:rPr>
        <w:t>Uhinki</w:t>
      </w:r>
      <w:proofErr w:type="spellEnd"/>
      <w:r w:rsidRPr="00D55175">
        <w:rPr>
          <w:lang w:val="cs-CZ"/>
        </w:rPr>
        <w:t>, A.</w:t>
      </w:r>
      <w:r>
        <w:rPr>
          <w:lang w:val="cs-CZ"/>
        </w:rPr>
        <w:t xml:space="preserve"> </w:t>
      </w:r>
      <w:r w:rsidR="00735EDF">
        <w:rPr>
          <w:lang w:val="cs-CZ"/>
        </w:rPr>
        <w:t>(1993).</w:t>
      </w:r>
      <w:r w:rsidRPr="00D55175">
        <w:rPr>
          <w:lang w:val="cs-CZ"/>
        </w:rPr>
        <w:t xml:space="preserve"> A </w:t>
      </w:r>
      <w:proofErr w:type="spellStart"/>
      <w:r w:rsidRPr="00D55175">
        <w:rPr>
          <w:lang w:val="cs-CZ"/>
        </w:rPr>
        <w:t>Zulliger</w:t>
      </w:r>
      <w:proofErr w:type="spellEnd"/>
      <w:r w:rsidRPr="00D55175">
        <w:rPr>
          <w:lang w:val="cs-CZ"/>
        </w:rPr>
        <w:t xml:space="preserve"> </w:t>
      </w:r>
      <w:proofErr w:type="spellStart"/>
      <w:r w:rsidRPr="00D55175">
        <w:rPr>
          <w:lang w:val="cs-CZ"/>
        </w:rPr>
        <w:t>Workbook</w:t>
      </w:r>
      <w:proofErr w:type="spellEnd"/>
      <w:r w:rsidRPr="00D55175">
        <w:rPr>
          <w:lang w:val="cs-CZ"/>
        </w:rPr>
        <w:t xml:space="preserve"> </w:t>
      </w:r>
      <w:proofErr w:type="spellStart"/>
      <w:r w:rsidRPr="00D55175">
        <w:rPr>
          <w:lang w:val="cs-CZ"/>
        </w:rPr>
        <w:t>for</w:t>
      </w:r>
      <w:proofErr w:type="spellEnd"/>
      <w:r w:rsidRPr="00D55175">
        <w:rPr>
          <w:lang w:val="cs-CZ"/>
        </w:rPr>
        <w:t xml:space="preserve">  </w:t>
      </w:r>
      <w:proofErr w:type="spellStart"/>
      <w:r w:rsidRPr="00D55175">
        <w:rPr>
          <w:lang w:val="cs-CZ"/>
        </w:rPr>
        <w:t>applying</w:t>
      </w:r>
      <w:proofErr w:type="spellEnd"/>
      <w:r w:rsidRPr="00D55175">
        <w:rPr>
          <w:lang w:val="cs-CZ"/>
        </w:rPr>
        <w:t xml:space="preserve"> </w:t>
      </w:r>
      <w:proofErr w:type="spellStart"/>
      <w:r w:rsidRPr="00D55175">
        <w:rPr>
          <w:lang w:val="cs-CZ"/>
        </w:rPr>
        <w:t>the</w:t>
      </w:r>
      <w:proofErr w:type="spellEnd"/>
      <w:r w:rsidRPr="00D55175">
        <w:rPr>
          <w:lang w:val="cs-CZ"/>
        </w:rPr>
        <w:t xml:space="preserve"> </w:t>
      </w:r>
      <w:proofErr w:type="spellStart"/>
      <w:r w:rsidRPr="00D55175">
        <w:rPr>
          <w:lang w:val="cs-CZ"/>
        </w:rPr>
        <w:t>Ro</w:t>
      </w:r>
      <w:r w:rsidR="00735EDF">
        <w:rPr>
          <w:lang w:val="cs-CZ"/>
        </w:rPr>
        <w:t>rschach</w:t>
      </w:r>
      <w:proofErr w:type="spellEnd"/>
      <w:r w:rsidR="00735EDF">
        <w:rPr>
          <w:lang w:val="cs-CZ"/>
        </w:rPr>
        <w:t xml:space="preserve"> </w:t>
      </w:r>
      <w:proofErr w:type="spellStart"/>
      <w:r w:rsidR="00735EDF">
        <w:rPr>
          <w:lang w:val="cs-CZ"/>
        </w:rPr>
        <w:t>Comprehensive</w:t>
      </w:r>
      <w:proofErr w:type="spellEnd"/>
      <w:r w:rsidR="00735EDF">
        <w:rPr>
          <w:lang w:val="cs-CZ"/>
        </w:rPr>
        <w:t xml:space="preserve"> </w:t>
      </w:r>
      <w:proofErr w:type="spellStart"/>
      <w:r w:rsidR="00735EDF">
        <w:rPr>
          <w:lang w:val="cs-CZ"/>
        </w:rPr>
        <w:t>System</w:t>
      </w:r>
      <w:proofErr w:type="spellEnd"/>
      <w:r>
        <w:rPr>
          <w:lang w:val="cs-CZ"/>
        </w:rPr>
        <w:t>. </w:t>
      </w:r>
      <w:r w:rsidR="00735EDF">
        <w:rPr>
          <w:lang w:val="cs-CZ"/>
        </w:rPr>
        <w:t xml:space="preserve">Turku: </w:t>
      </w:r>
      <w:proofErr w:type="spellStart"/>
      <w:r w:rsidRPr="00D55175">
        <w:rPr>
          <w:lang w:val="cs-CZ"/>
        </w:rPr>
        <w:t>So</w:t>
      </w:r>
      <w:r w:rsidR="00735EDF">
        <w:rPr>
          <w:lang w:val="cs-CZ"/>
        </w:rPr>
        <w:t>cial</w:t>
      </w:r>
      <w:proofErr w:type="spellEnd"/>
      <w:r w:rsidR="00735EDF">
        <w:rPr>
          <w:lang w:val="cs-CZ"/>
        </w:rPr>
        <w:t xml:space="preserve"> </w:t>
      </w:r>
      <w:proofErr w:type="spellStart"/>
      <w:r w:rsidR="00735EDF">
        <w:rPr>
          <w:lang w:val="cs-CZ"/>
        </w:rPr>
        <w:t>Insurance</w:t>
      </w:r>
      <w:proofErr w:type="spellEnd"/>
      <w:r w:rsidR="00735EDF">
        <w:rPr>
          <w:lang w:val="cs-CZ"/>
        </w:rPr>
        <w:t xml:space="preserve"> </w:t>
      </w:r>
      <w:proofErr w:type="spellStart"/>
      <w:r w:rsidR="00735EDF">
        <w:rPr>
          <w:lang w:val="cs-CZ"/>
        </w:rPr>
        <w:t>Institution</w:t>
      </w:r>
      <w:proofErr w:type="spellEnd"/>
      <w:r w:rsidR="00735EDF">
        <w:rPr>
          <w:lang w:val="cs-CZ"/>
        </w:rPr>
        <w:t>.</w:t>
      </w:r>
    </w:p>
    <w:p w:rsidR="00D210BF" w:rsidRDefault="00D210BF">
      <w:pPr>
        <w:rPr>
          <w:lang w:val="cs-CZ"/>
        </w:rPr>
      </w:pPr>
      <w:proofErr w:type="spellStart"/>
      <w:r w:rsidRPr="00D210BF">
        <w:rPr>
          <w:lang w:val="cs-CZ"/>
        </w:rPr>
        <w:t>Meyer</w:t>
      </w:r>
      <w:proofErr w:type="spellEnd"/>
      <w:r w:rsidRPr="00D210BF">
        <w:rPr>
          <w:lang w:val="cs-CZ"/>
        </w:rPr>
        <w:t xml:space="preserve">, G. J., </w:t>
      </w:r>
      <w:proofErr w:type="spellStart"/>
      <w:r w:rsidRPr="00D210BF">
        <w:rPr>
          <w:lang w:val="cs-CZ"/>
        </w:rPr>
        <w:t>Viglione</w:t>
      </w:r>
      <w:proofErr w:type="spellEnd"/>
      <w:r w:rsidRPr="00D210BF">
        <w:rPr>
          <w:lang w:val="cs-CZ"/>
        </w:rPr>
        <w:t xml:space="preserve">, D. J., </w:t>
      </w:r>
      <w:proofErr w:type="spellStart"/>
      <w:r w:rsidRPr="00D210BF">
        <w:rPr>
          <w:lang w:val="cs-CZ"/>
        </w:rPr>
        <w:t>Mihura</w:t>
      </w:r>
      <w:proofErr w:type="spellEnd"/>
      <w:r w:rsidRPr="00D210BF">
        <w:rPr>
          <w:lang w:val="cs-CZ"/>
        </w:rPr>
        <w:t xml:space="preserve">, J. L., </w:t>
      </w:r>
      <w:proofErr w:type="spellStart"/>
      <w:r w:rsidRPr="00D210BF">
        <w:rPr>
          <w:lang w:val="cs-CZ"/>
        </w:rPr>
        <w:t>Erard</w:t>
      </w:r>
      <w:proofErr w:type="spellEnd"/>
      <w:r w:rsidRPr="00D210BF">
        <w:rPr>
          <w:lang w:val="cs-CZ"/>
        </w:rPr>
        <w:t xml:space="preserve">, R. E., &amp; </w:t>
      </w:r>
      <w:proofErr w:type="spellStart"/>
      <w:r w:rsidRPr="00D210BF">
        <w:rPr>
          <w:lang w:val="cs-CZ"/>
        </w:rPr>
        <w:t>Erdberg</w:t>
      </w:r>
      <w:proofErr w:type="spellEnd"/>
      <w:r w:rsidRPr="00D210BF">
        <w:rPr>
          <w:lang w:val="cs-CZ"/>
        </w:rPr>
        <w:t xml:space="preserve">, P. (2011). </w:t>
      </w:r>
      <w:proofErr w:type="spellStart"/>
      <w:r w:rsidRPr="00D210BF">
        <w:rPr>
          <w:lang w:val="cs-CZ"/>
        </w:rPr>
        <w:t>Rorschach</w:t>
      </w:r>
      <w:proofErr w:type="spellEnd"/>
      <w:r w:rsidRPr="00D210BF">
        <w:rPr>
          <w:lang w:val="cs-CZ"/>
        </w:rPr>
        <w:t xml:space="preserve"> Performance </w:t>
      </w:r>
      <w:proofErr w:type="spellStart"/>
      <w:r w:rsidRPr="00D210BF">
        <w:rPr>
          <w:lang w:val="cs-CZ"/>
        </w:rPr>
        <w:t>Assessment</w:t>
      </w:r>
      <w:proofErr w:type="spellEnd"/>
      <w:r w:rsidRPr="00D210BF">
        <w:rPr>
          <w:lang w:val="cs-CZ"/>
        </w:rPr>
        <w:t xml:space="preserve"> </w:t>
      </w:r>
      <w:proofErr w:type="spellStart"/>
      <w:r w:rsidRPr="00D210BF">
        <w:rPr>
          <w:lang w:val="cs-CZ"/>
        </w:rPr>
        <w:t>System</w:t>
      </w:r>
      <w:proofErr w:type="spellEnd"/>
      <w:r w:rsidRPr="00D210BF">
        <w:rPr>
          <w:lang w:val="cs-CZ"/>
        </w:rPr>
        <w:t xml:space="preserve">. </w:t>
      </w:r>
      <w:proofErr w:type="spellStart"/>
      <w:r w:rsidRPr="00D210BF">
        <w:rPr>
          <w:lang w:val="cs-CZ"/>
        </w:rPr>
        <w:t>Administration</w:t>
      </w:r>
      <w:proofErr w:type="spellEnd"/>
      <w:r w:rsidRPr="00D210BF">
        <w:rPr>
          <w:lang w:val="cs-CZ"/>
        </w:rPr>
        <w:t xml:space="preserve">, </w:t>
      </w:r>
      <w:proofErr w:type="spellStart"/>
      <w:r w:rsidRPr="00D210BF">
        <w:rPr>
          <w:lang w:val="cs-CZ"/>
        </w:rPr>
        <w:t>Coding</w:t>
      </w:r>
      <w:proofErr w:type="spellEnd"/>
      <w:r w:rsidRPr="00D210BF">
        <w:rPr>
          <w:lang w:val="cs-CZ"/>
        </w:rPr>
        <w:t xml:space="preserve">, </w:t>
      </w:r>
      <w:proofErr w:type="spellStart"/>
      <w:r w:rsidRPr="00D210BF">
        <w:rPr>
          <w:lang w:val="cs-CZ"/>
        </w:rPr>
        <w:t>Interpretation</w:t>
      </w:r>
      <w:proofErr w:type="spellEnd"/>
      <w:r w:rsidRPr="00D210BF">
        <w:rPr>
          <w:lang w:val="cs-CZ"/>
        </w:rPr>
        <w:t xml:space="preserve"> and Technical </w:t>
      </w:r>
      <w:proofErr w:type="spellStart"/>
      <w:r w:rsidRPr="00D210BF">
        <w:rPr>
          <w:lang w:val="cs-CZ"/>
        </w:rPr>
        <w:t>Manual</w:t>
      </w:r>
      <w:proofErr w:type="spellEnd"/>
      <w:r w:rsidRPr="00D210BF">
        <w:rPr>
          <w:lang w:val="cs-CZ"/>
        </w:rPr>
        <w:t>. Toledo: RPAS.</w:t>
      </w:r>
    </w:p>
    <w:p w:rsidR="00D55175" w:rsidRDefault="00D55175">
      <w:pPr>
        <w:rPr>
          <w:lang w:val="cs-CZ"/>
        </w:rPr>
      </w:pPr>
    </w:p>
    <w:p w:rsidR="00983D25" w:rsidRPr="00983D25" w:rsidRDefault="00983D25">
      <w:pPr>
        <w:rPr>
          <w:lang w:val="cs-CZ"/>
        </w:rPr>
      </w:pPr>
    </w:p>
    <w:sectPr w:rsidR="00983D25" w:rsidRPr="00983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D25"/>
    <w:rsid w:val="00357A9D"/>
    <w:rsid w:val="003C0CCF"/>
    <w:rsid w:val="004A1125"/>
    <w:rsid w:val="00507BFA"/>
    <w:rsid w:val="00522956"/>
    <w:rsid w:val="00540A48"/>
    <w:rsid w:val="0054214E"/>
    <w:rsid w:val="005624C8"/>
    <w:rsid w:val="005643FA"/>
    <w:rsid w:val="005C1F9E"/>
    <w:rsid w:val="006C50D4"/>
    <w:rsid w:val="00735EDF"/>
    <w:rsid w:val="00983D25"/>
    <w:rsid w:val="00992176"/>
    <w:rsid w:val="00AC5DFD"/>
    <w:rsid w:val="00BF0F72"/>
    <w:rsid w:val="00C44274"/>
    <w:rsid w:val="00C84D69"/>
    <w:rsid w:val="00D210BF"/>
    <w:rsid w:val="00D55175"/>
    <w:rsid w:val="00EF64D6"/>
    <w:rsid w:val="00F85E2C"/>
    <w:rsid w:val="00FF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D551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551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Bibliografie">
    <w:name w:val="Bibliography"/>
    <w:basedOn w:val="Normln"/>
    <w:next w:val="Normln"/>
    <w:uiPriority w:val="37"/>
    <w:unhideWhenUsed/>
    <w:rsid w:val="00D55175"/>
  </w:style>
  <w:style w:type="paragraph" w:styleId="Textbubliny">
    <w:name w:val="Balloon Text"/>
    <w:basedOn w:val="Normln"/>
    <w:link w:val="TextbublinyChar"/>
    <w:uiPriority w:val="99"/>
    <w:semiHidden/>
    <w:unhideWhenUsed/>
    <w:rsid w:val="00D55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5175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D551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551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Bibliografie">
    <w:name w:val="Bibliography"/>
    <w:basedOn w:val="Normln"/>
    <w:next w:val="Normln"/>
    <w:uiPriority w:val="37"/>
    <w:unhideWhenUsed/>
    <w:rsid w:val="00D55175"/>
  </w:style>
  <w:style w:type="paragraph" w:styleId="Textbubliny">
    <w:name w:val="Balloon Text"/>
    <w:basedOn w:val="Normln"/>
    <w:link w:val="TextbublinyChar"/>
    <w:uiPriority w:val="99"/>
    <w:semiHidden/>
    <w:unhideWhenUsed/>
    <w:rsid w:val="00D55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517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Exn03</b:Tag>
    <b:SourceType>Book</b:SourceType>
    <b:Guid>{1D572360-6C92-4FA2-99EB-61ED576DF893}</b:Guid>
    <b:Title>The Rorschach. A Comprehensive System</b:Title>
    <b:Year>2003</b:Year>
    <b:City>Hoboken</b:City>
    <b:Publisher>John Wiley &amp; Sons.</b:Publisher>
    <b:Author>
      <b:Author>
        <b:NameList>
          <b:Person>
            <b:Last>Exner Jr.</b:Last>
            <b:First>J.</b:First>
          </b:Person>
        </b:NameList>
      </b:Author>
    </b:Author>
    <b:Volume>1. Basic Foundation and Principles of Interpretation</b:Volume>
    <b:Edition>4.</b:Edition>
    <b:RefOrder>1</b:RefOrder>
  </b:Source>
  <b:Source>
    <b:Tag>Mey11</b:Tag>
    <b:SourceType>Book</b:SourceType>
    <b:Guid>{6E9870F2-1EAD-4710-BE40-49FFEF8D46EB}</b:Guid>
    <b:Title>Rorschach Performance Assessment System. Administration, Coding, Interpretation and Technical Manual</b:Title>
    <b:Year>2011</b:Year>
    <b:City>Toledo</b:City>
    <b:Publisher>RPAS</b:Publisher>
    <b:Author>
      <b:Author>
        <b:NameList>
          <b:Person>
            <b:Last>Meyer</b:Last>
            <b:Middle>J.</b:Middle>
            <b:First>G.</b:First>
          </b:Person>
          <b:Person>
            <b:Last>Viglione</b:Last>
            <b:Middle>J.</b:Middle>
            <b:First>D.</b:First>
          </b:Person>
          <b:Person>
            <b:Last>Mihura</b:Last>
            <b:Middle>L.</b:Middle>
            <b:First>J.</b:First>
          </b:Person>
          <b:Person>
            <b:Last>Erard</b:Last>
            <b:Middle>E.</b:Middle>
            <b:First>R.</b:First>
          </b:Person>
          <b:Person>
            <b:Last>Erdberg</b:Last>
            <b:First>P.</b:First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1AB95AE6-05CE-48FB-94A4-76F8DED46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Katedra psychologie FF UP Olomouc</Company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MartinSc</dc:creator>
  <cp:lastModifiedBy>Miroslav Charvát</cp:lastModifiedBy>
  <cp:revision>2</cp:revision>
  <cp:lastPrinted>2015-12-12T10:19:00Z</cp:lastPrinted>
  <dcterms:created xsi:type="dcterms:W3CDTF">2017-02-13T09:39:00Z</dcterms:created>
  <dcterms:modified xsi:type="dcterms:W3CDTF">2017-02-13T09:39:00Z</dcterms:modified>
</cp:coreProperties>
</file>