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83" w:rsidRDefault="00281783" w:rsidP="00F951A7">
      <w:pPr>
        <w:spacing w:after="0" w:line="240" w:lineRule="auto"/>
        <w:rPr>
          <w:b/>
        </w:rPr>
      </w:pPr>
      <w:r>
        <w:rPr>
          <w:b/>
        </w:rPr>
        <w:t xml:space="preserve">Bc </w:t>
      </w:r>
      <w:proofErr w:type="spellStart"/>
      <w:r>
        <w:rPr>
          <w:b/>
        </w:rPr>
        <w:t>SZZk</w:t>
      </w:r>
      <w:proofErr w:type="spellEnd"/>
    </w:p>
    <w:p w:rsidR="00D83FF1" w:rsidRDefault="00D83FF1" w:rsidP="00F951A7">
      <w:pPr>
        <w:spacing w:after="0" w:line="240" w:lineRule="auto"/>
        <w:rPr>
          <w:b/>
        </w:rPr>
      </w:pPr>
      <w:r w:rsidRPr="00F951A7">
        <w:rPr>
          <w:b/>
        </w:rPr>
        <w:t>Vývojová psychologie</w:t>
      </w:r>
    </w:p>
    <w:p w:rsidR="00F951A7" w:rsidRPr="00F951A7" w:rsidRDefault="00F951A7" w:rsidP="00F951A7">
      <w:pPr>
        <w:spacing w:after="0" w:line="240" w:lineRule="auto"/>
        <w:rPr>
          <w:b/>
        </w:rPr>
      </w:pPr>
    </w:p>
    <w:p w:rsidR="00F951A7" w:rsidRDefault="00D83FF1" w:rsidP="00F951A7">
      <w:pPr>
        <w:pStyle w:val="Odstavecseseznamem"/>
        <w:numPr>
          <w:ilvl w:val="0"/>
          <w:numId w:val="2"/>
        </w:numPr>
        <w:ind w:left="284" w:hanging="284"/>
      </w:pPr>
      <w:r>
        <w:t>Vývojová psychologie</w:t>
      </w:r>
      <w:r w:rsidR="00F951A7">
        <w:t>:</w:t>
      </w:r>
      <w:r w:rsidR="00624177">
        <w:t xml:space="preserve"> </w:t>
      </w:r>
      <w:r>
        <w:t>vymezení, cíle, aplikační možnosti, hi</w:t>
      </w:r>
      <w:r w:rsidR="00F951A7">
        <w:t>storie, významní představitelé</w:t>
      </w:r>
    </w:p>
    <w:p w:rsidR="00F951A7" w:rsidRDefault="00D83FF1" w:rsidP="00F951A7">
      <w:pPr>
        <w:pStyle w:val="Odstavecseseznamem"/>
        <w:numPr>
          <w:ilvl w:val="0"/>
          <w:numId w:val="2"/>
        </w:numPr>
        <w:ind w:left="284" w:hanging="284"/>
      </w:pPr>
      <w:r>
        <w:t>Pojem vývoj, základní formy</w:t>
      </w:r>
      <w:r w:rsidR="00C966D3">
        <w:t xml:space="preserve"> vývoje</w:t>
      </w:r>
      <w:r>
        <w:t xml:space="preserve">, </w:t>
      </w:r>
      <w:r w:rsidR="00C966D3">
        <w:t>činitelé</w:t>
      </w:r>
      <w:r>
        <w:t xml:space="preserve"> vývoje, zákonitosti vývoje </w:t>
      </w:r>
    </w:p>
    <w:p w:rsidR="00F951A7" w:rsidRDefault="00595699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Klasické teorie vývoje (Freud, </w:t>
      </w:r>
      <w:proofErr w:type="spellStart"/>
      <w:r>
        <w:t>Piaget</w:t>
      </w:r>
      <w:proofErr w:type="spellEnd"/>
      <w:r>
        <w:t xml:space="preserve">, </w:t>
      </w:r>
      <w:proofErr w:type="spellStart"/>
      <w:r>
        <w:t>Erikson</w:t>
      </w:r>
      <w:proofErr w:type="spellEnd"/>
      <w:r>
        <w:t xml:space="preserve"> aj.)</w:t>
      </w:r>
    </w:p>
    <w:p w:rsidR="00F951A7" w:rsidRDefault="00595699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Soudobé </w:t>
      </w:r>
      <w:r w:rsidR="00D83FF1">
        <w:t>teoretické p</w:t>
      </w:r>
      <w:r w:rsidR="00624177">
        <w:t>řístupy (</w:t>
      </w:r>
      <w:proofErr w:type="spellStart"/>
      <w:r w:rsidR="00624177">
        <w:t>life-span</w:t>
      </w:r>
      <w:proofErr w:type="spellEnd"/>
      <w:r w:rsidR="00624177">
        <w:t>, ekosystémové</w:t>
      </w:r>
      <w:r w:rsidR="00F951A7">
        <w:t xml:space="preserve"> koncepce aj.) </w:t>
      </w:r>
    </w:p>
    <w:p w:rsidR="00F951A7" w:rsidRDefault="00624177" w:rsidP="00F951A7">
      <w:pPr>
        <w:pStyle w:val="Odstavecseseznamem"/>
        <w:numPr>
          <w:ilvl w:val="0"/>
          <w:numId w:val="2"/>
        </w:numPr>
        <w:ind w:left="284" w:hanging="284"/>
      </w:pPr>
      <w:r>
        <w:t>Metody, v</w:t>
      </w:r>
      <w:r w:rsidR="00D83FF1">
        <w:t>ýzkumné s</w:t>
      </w:r>
      <w:r w:rsidR="00595699">
        <w:t>tra</w:t>
      </w:r>
      <w:r w:rsidR="00F951A7">
        <w:t xml:space="preserve">tegie a etika ve výzkumu </w:t>
      </w:r>
    </w:p>
    <w:p w:rsidR="00F951A7" w:rsidRDefault="00D83FF1" w:rsidP="00F951A7">
      <w:pPr>
        <w:pStyle w:val="Odstavecseseznamem"/>
        <w:numPr>
          <w:ilvl w:val="0"/>
          <w:numId w:val="2"/>
        </w:numPr>
        <w:ind w:left="284" w:hanging="284"/>
      </w:pPr>
      <w:r>
        <w:t>Pla</w:t>
      </w:r>
      <w:r w:rsidR="0040451B">
        <w:t>st</w:t>
      </w:r>
      <w:r w:rsidR="00F951A7">
        <w:t xml:space="preserve">icita vývoje a </w:t>
      </w:r>
      <w:proofErr w:type="spellStart"/>
      <w:r w:rsidR="00F951A7">
        <w:t>resilience</w:t>
      </w:r>
      <w:proofErr w:type="spellEnd"/>
      <w:r w:rsidR="00F951A7">
        <w:t xml:space="preserve"> </w:t>
      </w:r>
    </w:p>
    <w:p w:rsidR="00F951A7" w:rsidRDefault="00D83FF1" w:rsidP="00F951A7">
      <w:pPr>
        <w:pStyle w:val="Odstavecseseznamem"/>
        <w:numPr>
          <w:ilvl w:val="0"/>
          <w:numId w:val="2"/>
        </w:numPr>
        <w:ind w:left="284" w:hanging="284"/>
      </w:pPr>
      <w:r>
        <w:t>Prenatální období a porod, význam pro další vývoj</w:t>
      </w:r>
      <w:r w:rsidR="0040451B">
        <w:t>, nové přístupy</w:t>
      </w:r>
      <w:r w:rsidR="00F951A7">
        <w:t xml:space="preserve"> </w:t>
      </w:r>
    </w:p>
    <w:p w:rsidR="00F951A7" w:rsidRDefault="00D83FF1" w:rsidP="00F951A7">
      <w:pPr>
        <w:pStyle w:val="Odstavecseseznamem"/>
        <w:numPr>
          <w:ilvl w:val="0"/>
          <w:numId w:val="2"/>
        </w:numPr>
        <w:ind w:left="284" w:hanging="284"/>
      </w:pPr>
      <w:r>
        <w:t>Novoroze</w:t>
      </w:r>
      <w:r w:rsidR="00624177">
        <w:t>necké období</w:t>
      </w:r>
      <w:r w:rsidR="00C966D3">
        <w:t xml:space="preserve"> </w:t>
      </w:r>
    </w:p>
    <w:p w:rsidR="00F951A7" w:rsidRDefault="00D83FF1" w:rsidP="00F951A7">
      <w:pPr>
        <w:pStyle w:val="Odstavecseseznamem"/>
        <w:numPr>
          <w:ilvl w:val="0"/>
          <w:numId w:val="2"/>
        </w:numPr>
        <w:ind w:left="284" w:hanging="284"/>
      </w:pPr>
      <w:r>
        <w:t>Nedonošené a nezralé děti</w:t>
      </w:r>
      <w:r w:rsidR="00F951A7">
        <w:t xml:space="preserve">: </w:t>
      </w:r>
      <w:r w:rsidR="00C966D3">
        <w:t>spec</w:t>
      </w:r>
      <w:r w:rsidR="00F951A7">
        <w:t>ifické problémy, podpora rodičů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C966D3">
        <w:t>Kojenecké období</w:t>
      </w:r>
      <w:r w:rsidR="00F951A7">
        <w:t>:</w:t>
      </w:r>
      <w:r w:rsidR="00C966D3">
        <w:t xml:space="preserve"> vývoj základních procesů, schopností a </w:t>
      </w:r>
      <w:r w:rsidR="00F951A7">
        <w:t>dovedností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C966D3">
        <w:t>Batole</w:t>
      </w:r>
      <w:r w:rsidR="00F951A7">
        <w:t>:</w:t>
      </w:r>
      <w:r w:rsidR="00C966D3">
        <w:t xml:space="preserve"> </w:t>
      </w:r>
      <w:r w:rsidR="00D83FF1">
        <w:t xml:space="preserve">vývojové trendy </w:t>
      </w:r>
      <w:r w:rsidR="00C966D3">
        <w:t>ve všech oblastech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40451B">
        <w:t>Základní psychické potřeby dítěte a význam jejich naplňování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Chara</w:t>
      </w:r>
      <w:r w:rsidR="00F951A7">
        <w:t xml:space="preserve">kteristika předškolního období 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 xml:space="preserve">Psychologická problematika vstupu dítěte do školy, vývojové aspekty zralosti pro školu 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F951A7">
        <w:t xml:space="preserve">Dětská kresba: </w:t>
      </w:r>
      <w:r w:rsidR="00D83FF1">
        <w:t>vývojové fáze, význam dětské k</w:t>
      </w:r>
      <w:r w:rsidR="00F951A7">
        <w:t xml:space="preserve">resby v psychodiagnostice dětí 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Psychologie dětské hry: teorie, klasifikace, v</w:t>
      </w:r>
      <w:r w:rsidR="00F951A7">
        <w:t xml:space="preserve">yužití v diagnostice a terapii 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Mladší školní věk</w:t>
      </w:r>
      <w:r w:rsidR="00F951A7">
        <w:t>:</w:t>
      </w:r>
      <w:r w:rsidR="00C966D3">
        <w:t xml:space="preserve"> </w:t>
      </w:r>
      <w:r w:rsidR="00F951A7">
        <w:t xml:space="preserve">vymezení a specifika 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Dospív</w:t>
      </w:r>
      <w:r w:rsidR="00595699">
        <w:t>ání: terminologie a periodizace, proměny historického náhledu na dospívání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 xml:space="preserve">Psychologická charakteristika </w:t>
      </w:r>
      <w:r w:rsidR="00595699">
        <w:t xml:space="preserve">jednotlivých období </w:t>
      </w:r>
      <w:r w:rsidR="00D83FF1">
        <w:t>dos</w:t>
      </w:r>
      <w:r w:rsidR="00F951A7">
        <w:t xml:space="preserve">pívání a hlavní vývojové změny 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Rozvoj osobnosti v dospívání, stadia vývoje osobn</w:t>
      </w:r>
      <w:r w:rsidR="00F951A7">
        <w:t xml:space="preserve">í identity, proces individuace 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Kognitivní, moráln</w:t>
      </w:r>
      <w:r w:rsidR="00F951A7">
        <w:t xml:space="preserve">í a duchovní vývoj v dospívání 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Sociál</w:t>
      </w:r>
      <w:r w:rsidR="00C966D3">
        <w:t>ní a citový vývoj dospívajících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595699">
        <w:t xml:space="preserve">Období mladé dospělosti, </w:t>
      </w:r>
      <w:r w:rsidR="00C966D3">
        <w:t xml:space="preserve">koncepce </w:t>
      </w:r>
      <w:r w:rsidR="00595699">
        <w:t>vynořující se dospělost</w:t>
      </w:r>
      <w:r w:rsidR="00C966D3">
        <w:t>i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595699">
        <w:t>Problematika p</w:t>
      </w:r>
      <w:r w:rsidR="00D83FF1">
        <w:t>artnersk</w:t>
      </w:r>
      <w:r w:rsidR="00595699">
        <w:t>ých vztahů</w:t>
      </w:r>
      <w:r w:rsidR="00F951A7">
        <w:t xml:space="preserve"> v mladé dospělosti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Manželství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624177">
        <w:t>Rodičovství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 xml:space="preserve">Alternativy </w:t>
      </w:r>
      <w:r w:rsidR="00624177">
        <w:t>života v</w:t>
      </w:r>
      <w:r w:rsidR="00F951A7">
        <w:t> </w:t>
      </w:r>
      <w:r w:rsidR="00624177">
        <w:t>dospělosti</w:t>
      </w:r>
      <w:r w:rsidR="00F951A7">
        <w:t>:</w:t>
      </w:r>
      <w:r w:rsidR="00624177">
        <w:t xml:space="preserve"> </w:t>
      </w:r>
      <w:proofErr w:type="spellStart"/>
      <w:r w:rsidR="00D83FF1">
        <w:t>singles</w:t>
      </w:r>
      <w:proofErr w:type="spellEnd"/>
      <w:r w:rsidR="00D83FF1">
        <w:t xml:space="preserve">, </w:t>
      </w:r>
      <w:r w:rsidR="00C966D3">
        <w:t xml:space="preserve">nesezdaná soužití, </w:t>
      </w:r>
      <w:r w:rsidR="00F951A7">
        <w:t xml:space="preserve">bezdětnost, osamělý rodič aj. 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 xml:space="preserve">Období střední dospělosti, krize středního věku </w:t>
      </w:r>
      <w:r w:rsidR="00C966D3">
        <w:t>(35 – 50 let)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C966D3">
        <w:t>Mezigenerační vztahy, proměny vztahů k dospělým dětem a stárnoucím rodičům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Období starší dospě</w:t>
      </w:r>
      <w:r w:rsidR="00C966D3">
        <w:t>losti (50 – 60 let)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C966D3">
        <w:t>Období raného stáří</w:t>
      </w:r>
      <w:r w:rsidR="00D83FF1">
        <w:t xml:space="preserve"> </w:t>
      </w:r>
      <w:r w:rsidR="00C966D3">
        <w:t>(60 – 75 let)</w:t>
      </w:r>
    </w:p>
    <w:p w:rsidR="00F951A7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Ob</w:t>
      </w:r>
      <w:r w:rsidR="00F951A7">
        <w:t xml:space="preserve">dobí pravého stáří (od 75 let) </w:t>
      </w:r>
    </w:p>
    <w:p w:rsidR="00EC61A3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Vývojově psychologic</w:t>
      </w:r>
      <w:r w:rsidR="00C966D3">
        <w:t xml:space="preserve">ké aspekty smrti a konce života, hospicová péče </w:t>
      </w:r>
    </w:p>
    <w:p w:rsidR="00E5768A" w:rsidRDefault="00EC61A3" w:rsidP="00F951A7">
      <w:pPr>
        <w:pStyle w:val="Odstavecseseznamem"/>
        <w:numPr>
          <w:ilvl w:val="0"/>
          <w:numId w:val="2"/>
        </w:numPr>
        <w:ind w:left="284" w:hanging="284"/>
      </w:pPr>
      <w:r>
        <w:t xml:space="preserve"> </w:t>
      </w:r>
      <w:r w:rsidR="00D83FF1">
        <w:t>Principy poradenství</w:t>
      </w:r>
      <w:r w:rsidR="00F951A7">
        <w:t xml:space="preserve"> pro pozůstalé</w:t>
      </w:r>
    </w:p>
    <w:p w:rsidR="00281783" w:rsidRDefault="00281783" w:rsidP="00281783">
      <w:r>
        <w:t xml:space="preserve">Doporučená literatura 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bookmarkStart w:id="0" w:name="_GoBack"/>
      <w:r w:rsidRPr="00281783">
        <w:rPr>
          <w:rFonts w:ascii="Tahoma" w:eastAsia="Times New Roman" w:hAnsi="Tahoma" w:cs="Tahoma"/>
          <w:bCs/>
          <w:color w:val="000000"/>
          <w:sz w:val="17"/>
          <w:szCs w:val="17"/>
          <w:lang w:eastAsia="cs-CZ"/>
        </w:rPr>
        <w:t>Základní: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</w:t>
      </w:r>
      <w:proofErr w:type="spellStart"/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Thorová</w:t>
      </w:r>
      <w:proofErr w:type="spellEnd"/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, K. (2015). </w:t>
      </w:r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Vývojová psychologie. Proměny lidské psychiky od početí po smrt. Praha: Portál.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.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281783">
        <w:rPr>
          <w:rFonts w:ascii="Tahoma" w:eastAsia="Times New Roman" w:hAnsi="Tahoma" w:cs="Tahoma"/>
          <w:bCs/>
          <w:color w:val="000000"/>
          <w:sz w:val="17"/>
          <w:szCs w:val="17"/>
          <w:lang w:eastAsia="cs-CZ"/>
        </w:rPr>
        <w:t>Základní: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</w:t>
      </w:r>
      <w:proofErr w:type="spellStart"/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Langmeier</w:t>
      </w:r>
      <w:proofErr w:type="spellEnd"/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, J., Krejčířová, D. (2006). </w:t>
      </w:r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 xml:space="preserve">Vývojová psychologie. 2., aktualizované vyd. Praha: </w:t>
      </w:r>
      <w:proofErr w:type="spellStart"/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Grada</w:t>
      </w:r>
      <w:proofErr w:type="spellEnd"/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.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281783"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Základní:</w:t>
      </w:r>
      <w:r w:rsidRPr="00281783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 Macek, P. (2003). </w:t>
      </w:r>
      <w:r w:rsidRPr="00281783">
        <w:rPr>
          <w:rFonts w:ascii="Tahoma" w:hAnsi="Tahoma" w:cs="Tahoma"/>
          <w:i/>
          <w:iCs/>
          <w:color w:val="000000"/>
          <w:sz w:val="17"/>
          <w:szCs w:val="17"/>
          <w:shd w:val="clear" w:color="auto" w:fill="FFFFFF"/>
        </w:rPr>
        <w:t>Adolescence. Praha: Portál.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281783">
        <w:rPr>
          <w:rFonts w:ascii="Tahoma" w:hAnsi="Tahoma" w:cs="Tahoma"/>
          <w:bCs/>
          <w:color w:val="000000"/>
          <w:sz w:val="17"/>
          <w:szCs w:val="17"/>
          <w:shd w:val="clear" w:color="auto" w:fill="FFFFFF"/>
        </w:rPr>
        <w:t>Doporučená:</w:t>
      </w:r>
      <w:r w:rsidRPr="00281783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 Haškovcová, H. (1991). </w:t>
      </w:r>
      <w:r w:rsidRPr="00281783">
        <w:rPr>
          <w:rFonts w:ascii="Tahoma" w:hAnsi="Tahoma" w:cs="Tahoma"/>
          <w:i/>
          <w:iCs/>
          <w:color w:val="000000"/>
          <w:sz w:val="17"/>
          <w:szCs w:val="17"/>
          <w:shd w:val="clear" w:color="auto" w:fill="FFFFFF"/>
        </w:rPr>
        <w:t>Fenomén stáří. Praha: Panorama.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281783">
        <w:rPr>
          <w:rFonts w:ascii="Tahoma" w:hAnsi="Tahoma" w:cs="Tahoma"/>
          <w:color w:val="000000"/>
          <w:sz w:val="17"/>
          <w:szCs w:val="17"/>
          <w:shd w:val="clear" w:color="auto" w:fill="FFFFFF"/>
        </w:rPr>
        <w:lastRenderedPageBreak/>
        <w:t>Doporučená: Haškovcová, H. (2000). </w:t>
      </w:r>
      <w:proofErr w:type="spellStart"/>
      <w:r w:rsidRPr="00281783">
        <w:rPr>
          <w:rFonts w:ascii="Tahoma" w:hAnsi="Tahoma" w:cs="Tahoma"/>
          <w:i/>
          <w:iCs/>
          <w:color w:val="000000"/>
          <w:sz w:val="17"/>
          <w:szCs w:val="17"/>
          <w:shd w:val="clear" w:color="auto" w:fill="FFFFFF"/>
        </w:rPr>
        <w:t>Thanatologie</w:t>
      </w:r>
      <w:proofErr w:type="spellEnd"/>
      <w:r w:rsidRPr="00281783">
        <w:rPr>
          <w:rFonts w:ascii="Tahoma" w:hAnsi="Tahoma" w:cs="Tahoma"/>
          <w:i/>
          <w:iCs/>
          <w:color w:val="000000"/>
          <w:sz w:val="17"/>
          <w:szCs w:val="17"/>
          <w:shd w:val="clear" w:color="auto" w:fill="FFFFFF"/>
        </w:rPr>
        <w:t xml:space="preserve">. Nauka o umírání a smrti. Praha: </w:t>
      </w:r>
      <w:proofErr w:type="spellStart"/>
      <w:r w:rsidRPr="00281783">
        <w:rPr>
          <w:rFonts w:ascii="Tahoma" w:hAnsi="Tahoma" w:cs="Tahoma"/>
          <w:i/>
          <w:iCs/>
          <w:color w:val="000000"/>
          <w:sz w:val="17"/>
          <w:szCs w:val="17"/>
          <w:shd w:val="clear" w:color="auto" w:fill="FFFFFF"/>
        </w:rPr>
        <w:t>Galén</w:t>
      </w:r>
      <w:proofErr w:type="spellEnd"/>
      <w:r w:rsidRPr="00281783">
        <w:rPr>
          <w:rFonts w:ascii="Tahoma" w:hAnsi="Tahoma" w:cs="Tahoma"/>
          <w:i/>
          <w:iCs/>
          <w:color w:val="000000"/>
          <w:sz w:val="17"/>
          <w:szCs w:val="17"/>
          <w:shd w:val="clear" w:color="auto" w:fill="FFFFFF"/>
        </w:rPr>
        <w:t>.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7"/>
          <w:szCs w:val="17"/>
        </w:rPr>
      </w:pPr>
      <w:r w:rsidRPr="00281783">
        <w:rPr>
          <w:rFonts w:ascii="Tahoma" w:hAnsi="Tahoma" w:cs="Tahoma"/>
          <w:color w:val="000000"/>
          <w:sz w:val="17"/>
          <w:szCs w:val="17"/>
          <w:shd w:val="clear" w:color="auto" w:fill="FFFFFF"/>
        </w:rPr>
        <w:t>Doporučená: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</w:t>
      </w:r>
      <w:r w:rsidRPr="00281783">
        <w:rPr>
          <w:rFonts w:ascii="Tahoma" w:eastAsia="Times New Roman" w:hAnsi="Tahoma" w:cs="Tahoma"/>
          <w:color w:val="000000"/>
          <w:sz w:val="17"/>
          <w:szCs w:val="17"/>
        </w:rPr>
        <w:t xml:space="preserve">Kenneth </w:t>
      </w:r>
      <w:proofErr w:type="spellStart"/>
      <w:r w:rsidRPr="00281783">
        <w:rPr>
          <w:rFonts w:ascii="Tahoma" w:eastAsia="Times New Roman" w:hAnsi="Tahoma" w:cs="Tahoma"/>
          <w:color w:val="000000"/>
          <w:sz w:val="17"/>
          <w:szCs w:val="17"/>
        </w:rPr>
        <w:t>West</w:t>
      </w:r>
      <w:proofErr w:type="spellEnd"/>
      <w:r w:rsidRPr="00281783">
        <w:rPr>
          <w:rFonts w:ascii="Tahoma" w:eastAsia="Times New Roman" w:hAnsi="Tahoma" w:cs="Tahoma"/>
          <w:color w:val="000000"/>
          <w:sz w:val="17"/>
          <w:szCs w:val="17"/>
        </w:rPr>
        <w:t xml:space="preserve"> G. (2002). </w:t>
      </w:r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</w:rPr>
        <w:t xml:space="preserve">Dobrodružství psychického vývoje: Kapitoly z vývojové psychologie. </w:t>
      </w:r>
      <w:r w:rsidRPr="00281783">
        <w:rPr>
          <w:rFonts w:ascii="Tahoma" w:eastAsia="Times New Roman" w:hAnsi="Tahoma" w:cs="Tahoma"/>
          <w:color w:val="000000"/>
          <w:sz w:val="17"/>
          <w:szCs w:val="17"/>
        </w:rPr>
        <w:t>Praha: Portál.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281783">
        <w:rPr>
          <w:rFonts w:ascii="Tahoma" w:eastAsia="Times New Roman" w:hAnsi="Tahoma" w:cs="Tahoma"/>
          <w:bCs/>
          <w:color w:val="000000"/>
          <w:sz w:val="17"/>
          <w:szCs w:val="17"/>
          <w:lang w:eastAsia="cs-CZ"/>
        </w:rPr>
        <w:t>Doporučená: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</w:t>
      </w:r>
      <w:proofErr w:type="spellStart"/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Nielsen</w:t>
      </w:r>
      <w:proofErr w:type="spellEnd"/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Sobotková, V. (2014). </w:t>
      </w:r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 xml:space="preserve">Rizikové a antisociální chování v adolescenci. Praha: </w:t>
      </w:r>
      <w:proofErr w:type="spellStart"/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Grada</w:t>
      </w:r>
      <w:proofErr w:type="spellEnd"/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.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281783">
        <w:rPr>
          <w:rFonts w:ascii="Tahoma" w:eastAsia="Times New Roman" w:hAnsi="Tahoma" w:cs="Tahoma"/>
          <w:bCs/>
          <w:color w:val="000000"/>
          <w:sz w:val="17"/>
          <w:szCs w:val="17"/>
          <w:lang w:eastAsia="cs-CZ"/>
        </w:rPr>
        <w:t>Doporučená: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Říčan, P. (2004). </w:t>
      </w:r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Cesta životem. Praha: Portál.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281783">
        <w:rPr>
          <w:rFonts w:ascii="Tahoma" w:eastAsia="Times New Roman" w:hAnsi="Tahoma" w:cs="Tahoma"/>
          <w:bCs/>
          <w:color w:val="000000"/>
          <w:sz w:val="17"/>
          <w:szCs w:val="17"/>
          <w:lang w:eastAsia="cs-CZ"/>
        </w:rPr>
        <w:t>Doporučená: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</w:t>
      </w:r>
      <w:proofErr w:type="spellStart"/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Sheehyová</w:t>
      </w:r>
      <w:proofErr w:type="spellEnd"/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, G. (1999). </w:t>
      </w:r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Průvodce dospělostí. Praha: Portál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.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281783">
        <w:rPr>
          <w:rFonts w:ascii="Tahoma" w:eastAsia="Times New Roman" w:hAnsi="Tahoma" w:cs="Tahoma"/>
          <w:bCs/>
          <w:color w:val="000000"/>
          <w:sz w:val="17"/>
          <w:szCs w:val="17"/>
          <w:lang w:eastAsia="cs-CZ"/>
        </w:rPr>
        <w:t>Doporučená: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 Start - </w:t>
      </w:r>
      <w:proofErr w:type="spellStart"/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Hamilton</w:t>
      </w:r>
      <w:proofErr w:type="spellEnd"/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, I. (1999). </w:t>
      </w:r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Psychologie stárnutí.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Praha: Portál.</w:t>
      </w:r>
    </w:p>
    <w:p w:rsidR="00281783" w:rsidRPr="00281783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281783">
        <w:rPr>
          <w:rFonts w:ascii="Tahoma" w:eastAsia="Times New Roman" w:hAnsi="Tahoma" w:cs="Tahoma"/>
          <w:bCs/>
          <w:color w:val="000000"/>
          <w:sz w:val="17"/>
          <w:szCs w:val="17"/>
          <w:lang w:eastAsia="cs-CZ"/>
        </w:rPr>
        <w:t>Doporučená: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Šulová, L. (2004). </w:t>
      </w:r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Raný psychický vývoj dítěte. Praha: Karolinum.</w:t>
      </w:r>
    </w:p>
    <w:p w:rsidR="00281783" w:rsidRPr="00773EA2" w:rsidRDefault="00281783" w:rsidP="0028178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281783">
        <w:rPr>
          <w:rFonts w:ascii="Tahoma" w:eastAsia="Times New Roman" w:hAnsi="Tahoma" w:cs="Tahoma"/>
          <w:bCs/>
          <w:color w:val="000000"/>
          <w:sz w:val="17"/>
          <w:szCs w:val="17"/>
          <w:lang w:eastAsia="cs-CZ"/>
        </w:rPr>
        <w:t>Doporučená:</w:t>
      </w:r>
      <w:r w:rsidRPr="00281783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Vágnerová, M. (2005). </w:t>
      </w:r>
      <w:r w:rsidRPr="00281783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Vývojová psychologie</w:t>
      </w:r>
      <w:r w:rsidRPr="00773EA2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 xml:space="preserve"> </w:t>
      </w:r>
      <w:bookmarkEnd w:id="0"/>
      <w:r w:rsidRPr="00773EA2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cs-CZ"/>
        </w:rPr>
        <w:t>I. Dětství a dospívání. Praha: Karolinum.</w:t>
      </w:r>
    </w:p>
    <w:p w:rsidR="00281783" w:rsidRDefault="00281783" w:rsidP="00281783"/>
    <w:sectPr w:rsidR="0028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FC4"/>
    <w:multiLevelType w:val="hybridMultilevel"/>
    <w:tmpl w:val="2D2A2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CB0"/>
    <w:multiLevelType w:val="hybridMultilevel"/>
    <w:tmpl w:val="44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0455"/>
    <w:multiLevelType w:val="multilevel"/>
    <w:tmpl w:val="A3E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F1"/>
    <w:rsid w:val="00281783"/>
    <w:rsid w:val="0040451B"/>
    <w:rsid w:val="00595699"/>
    <w:rsid w:val="00624177"/>
    <w:rsid w:val="00C966D3"/>
    <w:rsid w:val="00D83FF1"/>
    <w:rsid w:val="00E5768A"/>
    <w:rsid w:val="00EC61A3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52C8"/>
  <w15:docId w15:val="{7FC70F2C-1B98-4672-858A-92874C80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D65F3-9F29-44B3-86B4-DE83B27AE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C257C-69FB-4352-A71D-67CDC9A09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15DF9-3578-4029-99A8-DA82EC061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Sobotkovi</dc:creator>
  <cp:lastModifiedBy>UP\20031857</cp:lastModifiedBy>
  <cp:revision>3</cp:revision>
  <dcterms:created xsi:type="dcterms:W3CDTF">2020-04-03T07:18:00Z</dcterms:created>
  <dcterms:modified xsi:type="dcterms:W3CDTF">2020-11-03T10:11:00Z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